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A5B" w:rsidRDefault="006049B2" w:rsidP="00ED7EE6">
      <w:pPr>
        <w:jc w:val="center"/>
        <w:rPr>
          <w:rFonts w:ascii="Arial" w:eastAsia="Times" w:hAnsi="Arial" w:cs="Arial"/>
          <w:b/>
          <w:bCs/>
          <w:sz w:val="20"/>
          <w:szCs w:val="20"/>
        </w:rPr>
      </w:pPr>
      <w:r>
        <w:rPr>
          <w:rFonts w:ascii="Arial" w:eastAsia="Times" w:hAnsi="Arial" w:cs="Arial"/>
          <w:b/>
          <w:bCs/>
          <w:noProof/>
          <w:sz w:val="20"/>
          <w:szCs w:val="20"/>
        </w:rPr>
        <w:drawing>
          <wp:inline distT="0" distB="0" distL="0" distR="0">
            <wp:extent cx="1419225" cy="1428750"/>
            <wp:effectExtent l="19050" t="0" r="9525" b="0"/>
            <wp:docPr id="1" name="Picture 1" descr="UOM_Crest_colour_150px_50k max_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M_Crest_colour_150px_50k max_3D"/>
                    <pic:cNvPicPr>
                      <a:picLocks noChangeAspect="1" noChangeArrowheads="1"/>
                    </pic:cNvPicPr>
                  </pic:nvPicPr>
                  <pic:blipFill>
                    <a:blip r:embed="rId7" cstate="print"/>
                    <a:srcRect/>
                    <a:stretch>
                      <a:fillRect/>
                    </a:stretch>
                  </pic:blipFill>
                  <pic:spPr bwMode="auto">
                    <a:xfrm>
                      <a:off x="0" y="0"/>
                      <a:ext cx="1419225" cy="1428750"/>
                    </a:xfrm>
                    <a:prstGeom prst="rect">
                      <a:avLst/>
                    </a:prstGeom>
                    <a:noFill/>
                    <a:ln w="9525">
                      <a:noFill/>
                      <a:miter lim="800000"/>
                      <a:headEnd/>
                      <a:tailEnd/>
                    </a:ln>
                  </pic:spPr>
                </pic:pic>
              </a:graphicData>
            </a:graphic>
          </wp:inline>
        </w:drawing>
      </w:r>
    </w:p>
    <w:p w:rsidR="00ED7EE6" w:rsidRDefault="00ED7EE6" w:rsidP="00ED7EE6">
      <w:pPr>
        <w:tabs>
          <w:tab w:val="center" w:pos="5233"/>
          <w:tab w:val="left" w:pos="7220"/>
        </w:tabs>
        <w:jc w:val="center"/>
        <w:rPr>
          <w:rFonts w:ascii="Arial" w:eastAsia="Times" w:hAnsi="Arial" w:cs="Arial"/>
          <w:b/>
          <w:sz w:val="32"/>
          <w:szCs w:val="32"/>
        </w:rPr>
      </w:pPr>
      <w:r>
        <w:rPr>
          <w:rFonts w:ascii="Arial" w:eastAsia="Times" w:hAnsi="Arial" w:cs="Arial"/>
          <w:b/>
          <w:sz w:val="20"/>
          <w:szCs w:val="20"/>
        </w:rPr>
        <w:t xml:space="preserve">                </w:t>
      </w:r>
      <w:r w:rsidRPr="00ED7EE6">
        <w:rPr>
          <w:rFonts w:ascii="Arial" w:eastAsia="Times" w:hAnsi="Arial" w:cs="Arial"/>
          <w:b/>
          <w:sz w:val="32"/>
          <w:szCs w:val="32"/>
        </w:rPr>
        <w:t xml:space="preserve"> </w:t>
      </w:r>
    </w:p>
    <w:p w:rsidR="00ED7EE6" w:rsidRDefault="00ED7EE6" w:rsidP="00ED7EE6">
      <w:pPr>
        <w:tabs>
          <w:tab w:val="center" w:pos="5233"/>
          <w:tab w:val="left" w:pos="7220"/>
        </w:tabs>
        <w:jc w:val="center"/>
        <w:rPr>
          <w:rFonts w:ascii="Arial" w:eastAsia="Times" w:hAnsi="Arial" w:cs="Arial"/>
          <w:b/>
          <w:sz w:val="32"/>
          <w:szCs w:val="32"/>
        </w:rPr>
      </w:pPr>
    </w:p>
    <w:p w:rsidR="00303085" w:rsidRPr="00ED7EE6" w:rsidRDefault="00303085" w:rsidP="00ED7EE6">
      <w:pPr>
        <w:tabs>
          <w:tab w:val="center" w:pos="5233"/>
          <w:tab w:val="left" w:pos="7220"/>
        </w:tabs>
        <w:jc w:val="center"/>
        <w:rPr>
          <w:rFonts w:ascii="Arial" w:hAnsi="Arial" w:cs="Arial"/>
          <w:b/>
          <w:sz w:val="20"/>
          <w:szCs w:val="20"/>
        </w:rPr>
      </w:pPr>
      <w:r w:rsidRPr="00ED7EE6">
        <w:rPr>
          <w:rFonts w:ascii="Arial" w:eastAsia="Times" w:hAnsi="Arial" w:cs="Arial"/>
          <w:b/>
          <w:sz w:val="32"/>
          <w:szCs w:val="32"/>
        </w:rPr>
        <w:t>HERALD CHAIR OF FINE ARTS</w:t>
      </w:r>
      <w:r w:rsidR="00ED7EE6" w:rsidRPr="00ED7EE6">
        <w:rPr>
          <w:rFonts w:ascii="Arial" w:eastAsia="Times" w:hAnsi="Arial" w:cs="Arial"/>
          <w:b/>
          <w:sz w:val="32"/>
          <w:szCs w:val="32"/>
        </w:rPr>
        <w:tab/>
      </w:r>
      <w:r w:rsidR="00ED7EE6" w:rsidRPr="00ED7EE6">
        <w:rPr>
          <w:rFonts w:ascii="Arial" w:eastAsia="Times" w:hAnsi="Arial" w:cs="Arial"/>
          <w:b/>
          <w:sz w:val="32"/>
          <w:szCs w:val="32"/>
        </w:rPr>
        <w:br/>
      </w:r>
      <w:r w:rsidR="00ED7EE6" w:rsidRPr="00ED7EE6">
        <w:rPr>
          <w:rFonts w:ascii="Arial" w:hAnsi="Arial" w:cs="Arial"/>
          <w:b/>
          <w:sz w:val="20"/>
          <w:szCs w:val="20"/>
        </w:rPr>
        <w:br/>
      </w:r>
      <w:r w:rsidRPr="00ED7EE6">
        <w:rPr>
          <w:rFonts w:ascii="Arial" w:hAnsi="Arial" w:cs="Arial"/>
          <w:b/>
          <w:sz w:val="20"/>
          <w:szCs w:val="20"/>
        </w:rPr>
        <w:t>School of Culture &amp; Communication</w:t>
      </w:r>
    </w:p>
    <w:p w:rsidR="00303085" w:rsidRPr="00ED7EE6" w:rsidRDefault="00303085" w:rsidP="00ED7EE6">
      <w:pPr>
        <w:pStyle w:val="BudgetDivision"/>
        <w:jc w:val="center"/>
        <w:rPr>
          <w:b/>
          <w:sz w:val="20"/>
        </w:rPr>
      </w:pPr>
      <w:r w:rsidRPr="00ED7EE6">
        <w:rPr>
          <w:b/>
          <w:sz w:val="20"/>
        </w:rPr>
        <w:t>Faculty of Arts</w:t>
      </w:r>
    </w:p>
    <w:p w:rsidR="001D671E" w:rsidRPr="00ED7EE6" w:rsidRDefault="001D671E" w:rsidP="00ED7EE6">
      <w:pPr>
        <w:jc w:val="center"/>
        <w:rPr>
          <w:rFonts w:ascii="Arial" w:eastAsia="Times" w:hAnsi="Arial" w:cs="Arial"/>
          <w:b/>
          <w:bCs/>
          <w:sz w:val="20"/>
          <w:szCs w:val="20"/>
        </w:rPr>
      </w:pPr>
      <w:r w:rsidRPr="00ED7EE6">
        <w:rPr>
          <w:rFonts w:ascii="Arial" w:eastAsia="Times" w:hAnsi="Arial" w:cs="Arial"/>
          <w:b/>
          <w:bCs/>
          <w:sz w:val="20"/>
          <w:szCs w:val="20"/>
        </w:rPr>
        <w:t>The University of Melbourne</w:t>
      </w:r>
      <w:r w:rsidR="00E9640E" w:rsidRPr="00ED7EE6">
        <w:rPr>
          <w:rFonts w:ascii="Arial" w:eastAsia="Times" w:hAnsi="Arial" w:cs="Arial"/>
          <w:b/>
          <w:bCs/>
          <w:sz w:val="20"/>
          <w:szCs w:val="20"/>
        </w:rPr>
        <w:t>, Australia</w:t>
      </w:r>
    </w:p>
    <w:p w:rsidR="001D671E" w:rsidRPr="00ED7EE6" w:rsidRDefault="001D671E" w:rsidP="00ED7EE6">
      <w:pPr>
        <w:jc w:val="center"/>
        <w:rPr>
          <w:rFonts w:ascii="Arial" w:eastAsia="Times" w:hAnsi="Arial" w:cs="Arial"/>
          <w:bCs/>
          <w:sz w:val="20"/>
          <w:szCs w:val="20"/>
        </w:rPr>
      </w:pPr>
    </w:p>
    <w:p w:rsidR="001D671E" w:rsidRPr="00ED7EE6" w:rsidRDefault="004179B5" w:rsidP="00ED7EE6">
      <w:pPr>
        <w:jc w:val="center"/>
        <w:rPr>
          <w:rFonts w:ascii="Arial" w:eastAsia="Times" w:hAnsi="Arial" w:cs="Arial"/>
          <w:bCs/>
          <w:sz w:val="20"/>
          <w:szCs w:val="20"/>
        </w:rPr>
      </w:pPr>
      <w:r w:rsidRPr="00ED7EE6">
        <w:rPr>
          <w:rFonts w:ascii="Arial" w:hAnsi="Arial" w:cs="Arial"/>
          <w:b/>
          <w:sz w:val="20"/>
          <w:szCs w:val="20"/>
        </w:rPr>
        <w:t>Salary:</w:t>
      </w:r>
      <w:r w:rsidRPr="00ED7EE6">
        <w:rPr>
          <w:rFonts w:ascii="Arial" w:hAnsi="Arial" w:cs="Arial"/>
          <w:sz w:val="20"/>
          <w:szCs w:val="20"/>
        </w:rPr>
        <w:t xml:space="preserve"> AUD</w:t>
      </w:r>
      <w:r w:rsidR="00303085" w:rsidRPr="00ED7EE6">
        <w:rPr>
          <w:rFonts w:ascii="Arial" w:hAnsi="Arial" w:cs="Arial"/>
          <w:sz w:val="20"/>
          <w:szCs w:val="20"/>
        </w:rPr>
        <w:t>$170,900 p.a. plus 17</w:t>
      </w:r>
      <w:r w:rsidRPr="00ED7EE6">
        <w:rPr>
          <w:rFonts w:ascii="Arial" w:hAnsi="Arial" w:cs="Arial"/>
          <w:sz w:val="20"/>
          <w:szCs w:val="20"/>
        </w:rPr>
        <w:t>% superannuation</w:t>
      </w:r>
      <w:r w:rsidR="001D671E" w:rsidRPr="00ED7EE6">
        <w:rPr>
          <w:rFonts w:ascii="Arial" w:eastAsia="Times" w:hAnsi="Arial" w:cs="Arial"/>
          <w:bCs/>
          <w:sz w:val="20"/>
          <w:szCs w:val="20"/>
        </w:rPr>
        <w:t xml:space="preserve"> </w:t>
      </w:r>
    </w:p>
    <w:p w:rsidR="00303085" w:rsidRPr="00ED7EE6" w:rsidRDefault="00303085" w:rsidP="00303085">
      <w:pPr>
        <w:pStyle w:val="NormalWeb"/>
        <w:rPr>
          <w:rFonts w:ascii="Arial" w:hAnsi="Arial" w:cs="Arial"/>
          <w:sz w:val="20"/>
          <w:szCs w:val="20"/>
        </w:rPr>
      </w:pPr>
      <w:r w:rsidRPr="00ED7EE6">
        <w:rPr>
          <w:rFonts w:ascii="Arial" w:hAnsi="Arial" w:cs="Arial"/>
          <w:sz w:val="20"/>
          <w:szCs w:val="20"/>
        </w:rPr>
        <w:t xml:space="preserve">The Faculty of Arts is currently seeking an esteemed scholar to appoint as the Herald Chair of Fine Arts within the Art History and Art Curatorship discipline. </w:t>
      </w:r>
    </w:p>
    <w:p w:rsidR="00303085" w:rsidRPr="00ED7EE6" w:rsidRDefault="00303085" w:rsidP="00303085">
      <w:pPr>
        <w:pStyle w:val="NormalWeb"/>
        <w:rPr>
          <w:rFonts w:ascii="Arial" w:hAnsi="Arial" w:cs="Arial"/>
          <w:sz w:val="20"/>
          <w:szCs w:val="20"/>
        </w:rPr>
      </w:pPr>
      <w:r w:rsidRPr="00ED7EE6">
        <w:rPr>
          <w:rFonts w:ascii="Arial" w:hAnsi="Arial" w:cs="Arial"/>
          <w:sz w:val="20"/>
          <w:szCs w:val="20"/>
        </w:rPr>
        <w:t>The research and teaching program in Art History and Art Curatorship at Melbourne has led the discipline in Australia for over seventy years. Its alumni occupy positions as scholars in leading universities as well as in major collecting and exhibition institutions in Australia and internationally. In the Excellence of Research in Australia rankings, the research area of Art History within the University is ranked with the highest possible score of 5. The University's art historians carry out research across a range of fields including in modern and contemporary art, Medieval and Renaissance art, nineteenth century art, contemporary curatorship, and indigenous, colonial, modern and contemporary Australian art. The program currently delivers a Major within the Bachelor of Arts, offers a Master of Arts Curatorship, as well as collaborating with cognate Masters degrees in Arts and Cultural Management, and in Cultural Materials Conservation.</w:t>
      </w:r>
    </w:p>
    <w:p w:rsidR="00303085" w:rsidRPr="00ED7EE6" w:rsidRDefault="00303085" w:rsidP="00303085">
      <w:pPr>
        <w:pStyle w:val="NormalWeb"/>
        <w:rPr>
          <w:rFonts w:ascii="Arial" w:hAnsi="Arial" w:cs="Arial"/>
          <w:sz w:val="20"/>
          <w:szCs w:val="20"/>
        </w:rPr>
      </w:pPr>
      <w:r w:rsidRPr="00ED7EE6">
        <w:rPr>
          <w:rFonts w:ascii="Arial" w:hAnsi="Arial" w:cs="Arial"/>
          <w:sz w:val="20"/>
          <w:szCs w:val="20"/>
        </w:rPr>
        <w:t>The School of Culture &amp; Communication, where the position will be housed, is a thriving research centre for critical thinking in the humanities. This agenda is led by world-leading scholars whose fields of research include literary and cultural studies, art history, cinema and performance, media and communication and Australian indigenous studies. The School is also host to a range of funded research concentrations, such as the ARC Centre for the History of Emotions, th</w:t>
      </w:r>
      <w:r w:rsidR="008422D8">
        <w:rPr>
          <w:rFonts w:ascii="Arial" w:hAnsi="Arial" w:cs="Arial"/>
          <w:sz w:val="20"/>
          <w:szCs w:val="20"/>
        </w:rPr>
        <w:t>e Australian Institute of Art Hi</w:t>
      </w:r>
      <w:r w:rsidRPr="00ED7EE6">
        <w:rPr>
          <w:rFonts w:ascii="Arial" w:hAnsi="Arial" w:cs="Arial"/>
          <w:sz w:val="20"/>
          <w:szCs w:val="20"/>
        </w:rPr>
        <w:t xml:space="preserve">story, the Australian Centre and the Research Unit in Public Culture. More broadly, our academics publish, speak and blog on topics as diverse as romanticism, poetry, Asian popular culture, digital media, climate change, network societies, gender and sexuality, racism, cosmopolitanism, and contemporary arts. </w:t>
      </w:r>
    </w:p>
    <w:p w:rsidR="00303085" w:rsidRPr="00ED7EE6" w:rsidRDefault="00303085" w:rsidP="00303085">
      <w:pPr>
        <w:pStyle w:val="NormalWeb"/>
        <w:rPr>
          <w:rFonts w:ascii="Arial" w:hAnsi="Arial" w:cs="Arial"/>
          <w:sz w:val="20"/>
          <w:szCs w:val="20"/>
        </w:rPr>
      </w:pPr>
      <w:r w:rsidRPr="00ED7EE6">
        <w:rPr>
          <w:rFonts w:ascii="Arial" w:hAnsi="Arial" w:cs="Arial"/>
          <w:sz w:val="20"/>
          <w:szCs w:val="20"/>
        </w:rPr>
        <w:t xml:space="preserve">The next Herald Chair will be an intellectual leader able to demonstrate a strong commitment to the public profile of Art History. </w:t>
      </w:r>
    </w:p>
    <w:p w:rsidR="00303085" w:rsidRPr="00ED7EE6" w:rsidRDefault="00303085" w:rsidP="00303085">
      <w:pPr>
        <w:pStyle w:val="NormalWeb"/>
        <w:rPr>
          <w:rFonts w:ascii="Arial" w:hAnsi="Arial" w:cs="Arial"/>
          <w:sz w:val="20"/>
          <w:szCs w:val="20"/>
        </w:rPr>
      </w:pPr>
      <w:r w:rsidRPr="00ED7EE6">
        <w:rPr>
          <w:rFonts w:ascii="Arial" w:hAnsi="Arial" w:cs="Arial"/>
          <w:sz w:val="20"/>
          <w:szCs w:val="20"/>
        </w:rPr>
        <w:t xml:space="preserve">The School of Culture &amp; Communication is working in association with The Insight Group, global executive search partners, for this appointment. Enquiries should be forwarded to Dr Leslie Kilmartin, Principal, Insight Group, </w:t>
      </w:r>
      <w:r w:rsidR="006A50DB">
        <w:rPr>
          <w:rFonts w:ascii="Arial" w:hAnsi="Arial" w:cs="Arial"/>
          <w:sz w:val="20"/>
          <w:szCs w:val="20"/>
        </w:rPr>
        <w:br/>
      </w:r>
      <w:r w:rsidRPr="00ED7EE6">
        <w:rPr>
          <w:rFonts w:ascii="Arial" w:hAnsi="Arial" w:cs="Arial"/>
          <w:sz w:val="20"/>
          <w:szCs w:val="20"/>
        </w:rPr>
        <w:t xml:space="preserve">Tel +61 3 9654 3288, Email </w:t>
      </w:r>
      <w:hyperlink r:id="rId8" w:history="1">
        <w:r w:rsidRPr="00ED7EE6">
          <w:rPr>
            <w:rStyle w:val="Hyperlink"/>
            <w:rFonts w:ascii="Arial" w:hAnsi="Arial" w:cs="Arial"/>
            <w:sz w:val="20"/>
            <w:szCs w:val="20"/>
          </w:rPr>
          <w:t>lkilmartin@insightgroup.com.au</w:t>
        </w:r>
      </w:hyperlink>
      <w:r w:rsidRPr="00ED7EE6">
        <w:rPr>
          <w:rFonts w:ascii="Arial" w:hAnsi="Arial" w:cs="Arial"/>
          <w:sz w:val="20"/>
          <w:szCs w:val="20"/>
        </w:rPr>
        <w:t xml:space="preserve"> </w:t>
      </w:r>
      <w:r w:rsidR="006A50DB">
        <w:rPr>
          <w:rFonts w:ascii="Arial" w:hAnsi="Arial" w:cs="Arial"/>
          <w:sz w:val="20"/>
          <w:szCs w:val="20"/>
        </w:rPr>
        <w:t xml:space="preserve">  </w:t>
      </w:r>
      <w:r w:rsidRPr="00ED7EE6">
        <w:rPr>
          <w:rFonts w:ascii="Arial" w:hAnsi="Arial" w:cs="Arial"/>
          <w:sz w:val="20"/>
          <w:szCs w:val="20"/>
        </w:rPr>
        <w:t>Applications should be made via the University website (</w:t>
      </w:r>
      <w:r w:rsidR="006A50DB">
        <w:rPr>
          <w:rFonts w:ascii="Arial" w:hAnsi="Arial" w:cs="Arial"/>
          <w:sz w:val="20"/>
          <w:szCs w:val="20"/>
        </w:rPr>
        <w:t>see below</w:t>
      </w:r>
      <w:r w:rsidRPr="00ED7EE6">
        <w:rPr>
          <w:rFonts w:ascii="Arial" w:hAnsi="Arial" w:cs="Arial"/>
          <w:sz w:val="20"/>
          <w:szCs w:val="20"/>
        </w:rPr>
        <w:t>).</w:t>
      </w:r>
    </w:p>
    <w:p w:rsidR="00303085" w:rsidRPr="00ED7EE6" w:rsidRDefault="001D671E" w:rsidP="00303085">
      <w:pPr>
        <w:pStyle w:val="NormalWeb"/>
        <w:rPr>
          <w:rFonts w:ascii="Arial" w:hAnsi="Arial" w:cs="Arial"/>
          <w:sz w:val="20"/>
          <w:szCs w:val="20"/>
        </w:rPr>
      </w:pPr>
      <w:r w:rsidRPr="00ED7EE6">
        <w:rPr>
          <w:rFonts w:ascii="Arial" w:hAnsi="Arial" w:cs="Arial"/>
          <w:b/>
          <w:sz w:val="20"/>
          <w:szCs w:val="20"/>
        </w:rPr>
        <w:t>Employment Type:</w:t>
      </w:r>
      <w:r w:rsidR="00DD4806" w:rsidRPr="00ED7EE6">
        <w:rPr>
          <w:rFonts w:ascii="Arial" w:hAnsi="Arial" w:cs="Arial"/>
          <w:b/>
          <w:sz w:val="20"/>
          <w:szCs w:val="20"/>
        </w:rPr>
        <w:t xml:space="preserve"> </w:t>
      </w:r>
      <w:r w:rsidR="00303085" w:rsidRPr="00ED7EE6">
        <w:rPr>
          <w:rFonts w:ascii="Arial" w:hAnsi="Arial" w:cs="Arial"/>
          <w:sz w:val="20"/>
          <w:szCs w:val="20"/>
        </w:rPr>
        <w:t xml:space="preserve">Full-time (continuing) position </w:t>
      </w:r>
    </w:p>
    <w:p w:rsidR="00ED7EE6" w:rsidRDefault="001D671E" w:rsidP="00ED7EE6">
      <w:pPr>
        <w:pStyle w:val="Contact"/>
        <w:rPr>
          <w:rFonts w:cs="Arial"/>
          <w:szCs w:val="20"/>
        </w:rPr>
      </w:pPr>
      <w:r w:rsidRPr="00ED7EE6">
        <w:rPr>
          <w:rFonts w:cs="Arial"/>
          <w:b/>
          <w:szCs w:val="20"/>
        </w:rPr>
        <w:t>Enquiries only to:</w:t>
      </w:r>
      <w:r w:rsidR="00DD4806" w:rsidRPr="00ED7EE6">
        <w:rPr>
          <w:rFonts w:cs="Arial"/>
          <w:szCs w:val="20"/>
          <w:lang w:val="fr-FR"/>
        </w:rPr>
        <w:t xml:space="preserve"> </w:t>
      </w:r>
      <w:r w:rsidR="00303085" w:rsidRPr="00ED7EE6">
        <w:rPr>
          <w:rFonts w:cs="Arial"/>
          <w:szCs w:val="20"/>
        </w:rPr>
        <w:t xml:space="preserve">The School of Culture &amp; Communication is working in association with The Insight Group, global executive search partners, for this appointment. Enquiries should be forwarded to Dr Leslie Kilmartin, Principal, Insight Group, Tel +61 3 9654 3288, Email </w:t>
      </w:r>
      <w:hyperlink r:id="rId9" w:history="1">
        <w:r w:rsidR="00ED7EE6" w:rsidRPr="00420DF3">
          <w:rPr>
            <w:rStyle w:val="Hyperlink"/>
            <w:rFonts w:cs="Arial"/>
            <w:szCs w:val="20"/>
          </w:rPr>
          <w:t>lkilmartin@insightgroup.com.au</w:t>
        </w:r>
      </w:hyperlink>
      <w:r w:rsidR="00ED7EE6">
        <w:rPr>
          <w:rFonts w:cs="Arial"/>
          <w:szCs w:val="20"/>
        </w:rPr>
        <w:t>. Applications should be made via the University website only (see below).</w:t>
      </w:r>
    </w:p>
    <w:p w:rsidR="001D671E" w:rsidRPr="00ED7EE6" w:rsidRDefault="00ED7EE6" w:rsidP="00ED7EE6">
      <w:pPr>
        <w:pStyle w:val="Contact"/>
        <w:rPr>
          <w:rFonts w:cs="Arial"/>
          <w:b/>
          <w:szCs w:val="20"/>
        </w:rPr>
      </w:pPr>
      <w:r w:rsidRPr="00ED7EE6">
        <w:rPr>
          <w:rFonts w:cs="Arial"/>
          <w:b/>
          <w:szCs w:val="20"/>
        </w:rPr>
        <w:t>Clo</w:t>
      </w:r>
      <w:r w:rsidR="001D671E" w:rsidRPr="00ED7EE6">
        <w:rPr>
          <w:rFonts w:cs="Arial"/>
          <w:b/>
          <w:szCs w:val="20"/>
        </w:rPr>
        <w:t>se date:</w:t>
      </w:r>
      <w:r w:rsidR="006049B2">
        <w:rPr>
          <w:rFonts w:cs="Arial"/>
          <w:b/>
          <w:szCs w:val="20"/>
        </w:rPr>
        <w:t xml:space="preserve"> 30</w:t>
      </w:r>
      <w:r w:rsidR="00303085" w:rsidRPr="00ED7EE6">
        <w:rPr>
          <w:rFonts w:cs="Arial"/>
          <w:b/>
          <w:szCs w:val="20"/>
        </w:rPr>
        <w:t xml:space="preserve"> November 2014</w:t>
      </w:r>
    </w:p>
    <w:p w:rsidR="001D671E" w:rsidRPr="00ED7EE6" w:rsidRDefault="001D671E" w:rsidP="001D671E">
      <w:pPr>
        <w:widowControl w:val="0"/>
        <w:rPr>
          <w:rFonts w:ascii="Arial" w:hAnsi="Arial" w:cs="Arial"/>
          <w:sz w:val="20"/>
          <w:szCs w:val="20"/>
        </w:rPr>
      </w:pPr>
    </w:p>
    <w:p w:rsidR="006C28B6" w:rsidRPr="00ED7EE6" w:rsidRDefault="001D671E" w:rsidP="00AB6D2B">
      <w:pPr>
        <w:widowControl w:val="0"/>
        <w:rPr>
          <w:rFonts w:ascii="Arial" w:hAnsi="Arial" w:cs="Arial"/>
          <w:sz w:val="20"/>
          <w:szCs w:val="20"/>
        </w:rPr>
      </w:pPr>
      <w:r w:rsidRPr="00ED7EE6">
        <w:rPr>
          <w:rFonts w:ascii="Arial" w:hAnsi="Arial" w:cs="Arial"/>
          <w:sz w:val="20"/>
          <w:szCs w:val="20"/>
        </w:rPr>
        <w:t xml:space="preserve">For position information and to apply online go to </w:t>
      </w:r>
      <w:hyperlink r:id="rId10" w:history="1">
        <w:r w:rsidR="00FA4426" w:rsidRPr="00ED7EE6">
          <w:rPr>
            <w:rStyle w:val="Hyperlink"/>
            <w:rFonts w:ascii="Arial" w:hAnsi="Arial" w:cs="Arial"/>
            <w:sz w:val="20"/>
            <w:szCs w:val="20"/>
          </w:rPr>
          <w:t>http://hr.unimelb.edu.a</w:t>
        </w:r>
        <w:r w:rsidR="00FA4426" w:rsidRPr="00ED7EE6">
          <w:rPr>
            <w:rStyle w:val="Hyperlink"/>
            <w:rFonts w:ascii="Arial" w:hAnsi="Arial" w:cs="Arial"/>
            <w:sz w:val="20"/>
            <w:szCs w:val="20"/>
          </w:rPr>
          <w:t>u</w:t>
        </w:r>
        <w:r w:rsidR="00FA4426" w:rsidRPr="00ED7EE6">
          <w:rPr>
            <w:rStyle w:val="Hyperlink"/>
            <w:rFonts w:ascii="Arial" w:hAnsi="Arial" w:cs="Arial"/>
            <w:sz w:val="20"/>
            <w:szCs w:val="20"/>
          </w:rPr>
          <w:t>/careers</w:t>
        </w:r>
      </w:hyperlink>
      <w:r w:rsidRPr="00ED7EE6">
        <w:rPr>
          <w:rFonts w:ascii="Arial" w:hAnsi="Arial" w:cs="Arial"/>
          <w:sz w:val="20"/>
          <w:szCs w:val="20"/>
        </w:rPr>
        <w:t xml:space="preserve">, </w:t>
      </w:r>
      <w:r w:rsidR="008B43EB" w:rsidRPr="00ED7EE6">
        <w:rPr>
          <w:rFonts w:ascii="Arial" w:hAnsi="Arial" w:cs="Arial"/>
          <w:sz w:val="20"/>
          <w:szCs w:val="20"/>
        </w:rPr>
        <w:t xml:space="preserve">go to ‘Job Search and Job Alerts’, click on the relevant option (‘Current Staff’ or ‘Prospective Staff’) </w:t>
      </w:r>
      <w:r w:rsidR="00B71C8F" w:rsidRPr="00ED7EE6">
        <w:rPr>
          <w:rFonts w:ascii="Arial" w:hAnsi="Arial" w:cs="Arial"/>
          <w:sz w:val="20"/>
          <w:szCs w:val="20"/>
        </w:rPr>
        <w:t xml:space="preserve"> </w:t>
      </w:r>
      <w:r w:rsidRPr="00ED7EE6">
        <w:rPr>
          <w:rFonts w:ascii="Arial" w:hAnsi="Arial" w:cs="Arial"/>
          <w:sz w:val="20"/>
          <w:szCs w:val="20"/>
        </w:rPr>
        <w:t xml:space="preserve">and search under the job title or job number </w:t>
      </w:r>
      <w:r w:rsidR="00303085" w:rsidRPr="00ED7EE6">
        <w:rPr>
          <w:rFonts w:ascii="Arial" w:hAnsi="Arial" w:cs="Arial"/>
          <w:sz w:val="20"/>
          <w:szCs w:val="20"/>
        </w:rPr>
        <w:t>0033641</w:t>
      </w:r>
      <w:r w:rsidRPr="00ED7EE6">
        <w:rPr>
          <w:rFonts w:ascii="Arial" w:hAnsi="Arial" w:cs="Arial"/>
          <w:sz w:val="20"/>
          <w:szCs w:val="20"/>
        </w:rPr>
        <w:t>.</w:t>
      </w:r>
    </w:p>
    <w:sectPr w:rsidR="006C28B6" w:rsidRPr="00ED7EE6" w:rsidSect="00C3291B">
      <w:footerReference w:type="even" r:id="rId11"/>
      <w:footerReference w:type="default" r:id="rId12"/>
      <w:pgSz w:w="11906" w:h="16838"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040" w:rsidRDefault="00AC6040">
      <w:r>
        <w:separator/>
      </w:r>
    </w:p>
  </w:endnote>
  <w:endnote w:type="continuationSeparator" w:id="0">
    <w:p w:rsidR="00AC6040" w:rsidRDefault="00AC60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5A3" w:rsidRDefault="00B735A3" w:rsidP="00D60F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35A3" w:rsidRDefault="00B735A3" w:rsidP="00A72D7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5A3" w:rsidRDefault="00B735A3" w:rsidP="00A72D7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040" w:rsidRDefault="00AC6040">
      <w:r>
        <w:separator/>
      </w:r>
    </w:p>
  </w:footnote>
  <w:footnote w:type="continuationSeparator" w:id="0">
    <w:p w:rsidR="00AC6040" w:rsidRDefault="00AC60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149BA"/>
    <w:multiLevelType w:val="hybridMultilevel"/>
    <w:tmpl w:val="57CE002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6712FE0"/>
    <w:multiLevelType w:val="hybridMultilevel"/>
    <w:tmpl w:val="E3166D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D97C2C"/>
    <w:rsid w:val="0000400C"/>
    <w:rsid w:val="00045580"/>
    <w:rsid w:val="000807C9"/>
    <w:rsid w:val="00081C57"/>
    <w:rsid w:val="000951A0"/>
    <w:rsid w:val="0009737D"/>
    <w:rsid w:val="000B62B6"/>
    <w:rsid w:val="000C0764"/>
    <w:rsid w:val="000C2FF8"/>
    <w:rsid w:val="000D0688"/>
    <w:rsid w:val="000E470A"/>
    <w:rsid w:val="000F2EE1"/>
    <w:rsid w:val="000F6112"/>
    <w:rsid w:val="000F6292"/>
    <w:rsid w:val="00112343"/>
    <w:rsid w:val="0011281E"/>
    <w:rsid w:val="00176DAC"/>
    <w:rsid w:val="001B5FF3"/>
    <w:rsid w:val="001B68FB"/>
    <w:rsid w:val="001D1FC0"/>
    <w:rsid w:val="001D671E"/>
    <w:rsid w:val="001E3BFB"/>
    <w:rsid w:val="002013C8"/>
    <w:rsid w:val="002301CB"/>
    <w:rsid w:val="00281E10"/>
    <w:rsid w:val="002B19FA"/>
    <w:rsid w:val="002B4FE5"/>
    <w:rsid w:val="002C4949"/>
    <w:rsid w:val="002D1FE2"/>
    <w:rsid w:val="002D3C7E"/>
    <w:rsid w:val="002D497F"/>
    <w:rsid w:val="002F2CF0"/>
    <w:rsid w:val="00303085"/>
    <w:rsid w:val="00305682"/>
    <w:rsid w:val="00326AA9"/>
    <w:rsid w:val="0033100D"/>
    <w:rsid w:val="00341863"/>
    <w:rsid w:val="00347CAA"/>
    <w:rsid w:val="00372F49"/>
    <w:rsid w:val="003765A4"/>
    <w:rsid w:val="00394B99"/>
    <w:rsid w:val="003C45B1"/>
    <w:rsid w:val="003C4B58"/>
    <w:rsid w:val="003E1631"/>
    <w:rsid w:val="003E5628"/>
    <w:rsid w:val="003E5B1D"/>
    <w:rsid w:val="004179B5"/>
    <w:rsid w:val="00422314"/>
    <w:rsid w:val="0044154B"/>
    <w:rsid w:val="00443A47"/>
    <w:rsid w:val="00460E62"/>
    <w:rsid w:val="0047419F"/>
    <w:rsid w:val="00480E25"/>
    <w:rsid w:val="004C4601"/>
    <w:rsid w:val="004C4845"/>
    <w:rsid w:val="004D3B3D"/>
    <w:rsid w:val="004D5A5B"/>
    <w:rsid w:val="004E5429"/>
    <w:rsid w:val="004F1D49"/>
    <w:rsid w:val="00514CA2"/>
    <w:rsid w:val="00527E06"/>
    <w:rsid w:val="0053417A"/>
    <w:rsid w:val="00534E8E"/>
    <w:rsid w:val="00563EA0"/>
    <w:rsid w:val="0056616C"/>
    <w:rsid w:val="005671AE"/>
    <w:rsid w:val="00571839"/>
    <w:rsid w:val="005B7356"/>
    <w:rsid w:val="005E310C"/>
    <w:rsid w:val="005F285E"/>
    <w:rsid w:val="006049B2"/>
    <w:rsid w:val="00623418"/>
    <w:rsid w:val="006410F8"/>
    <w:rsid w:val="00661371"/>
    <w:rsid w:val="006733A1"/>
    <w:rsid w:val="00693609"/>
    <w:rsid w:val="006A50DB"/>
    <w:rsid w:val="006B3DD5"/>
    <w:rsid w:val="006B7B16"/>
    <w:rsid w:val="006C28B6"/>
    <w:rsid w:val="006E1A8D"/>
    <w:rsid w:val="006E4B02"/>
    <w:rsid w:val="006F4BA9"/>
    <w:rsid w:val="007043C0"/>
    <w:rsid w:val="00761CF5"/>
    <w:rsid w:val="00786E46"/>
    <w:rsid w:val="00791FFD"/>
    <w:rsid w:val="007927A8"/>
    <w:rsid w:val="0079381E"/>
    <w:rsid w:val="007A048A"/>
    <w:rsid w:val="007C5F30"/>
    <w:rsid w:val="007D7E8A"/>
    <w:rsid w:val="00815CFC"/>
    <w:rsid w:val="008422D8"/>
    <w:rsid w:val="0086522E"/>
    <w:rsid w:val="008672B6"/>
    <w:rsid w:val="008A21BA"/>
    <w:rsid w:val="008A5CC8"/>
    <w:rsid w:val="008B43EB"/>
    <w:rsid w:val="008C4311"/>
    <w:rsid w:val="008C6DE5"/>
    <w:rsid w:val="008E5B5C"/>
    <w:rsid w:val="008E635C"/>
    <w:rsid w:val="008F4325"/>
    <w:rsid w:val="008F46A6"/>
    <w:rsid w:val="009109A4"/>
    <w:rsid w:val="00921078"/>
    <w:rsid w:val="00935D7E"/>
    <w:rsid w:val="009420B4"/>
    <w:rsid w:val="00976AAD"/>
    <w:rsid w:val="0099244C"/>
    <w:rsid w:val="00994B1A"/>
    <w:rsid w:val="009A3D7E"/>
    <w:rsid w:val="009E2FB9"/>
    <w:rsid w:val="00A203E8"/>
    <w:rsid w:val="00A41EA3"/>
    <w:rsid w:val="00A60F23"/>
    <w:rsid w:val="00A72D7E"/>
    <w:rsid w:val="00AA23D6"/>
    <w:rsid w:val="00AB693A"/>
    <w:rsid w:val="00AB6D2B"/>
    <w:rsid w:val="00AC6040"/>
    <w:rsid w:val="00AF5930"/>
    <w:rsid w:val="00AF68A8"/>
    <w:rsid w:val="00B00516"/>
    <w:rsid w:val="00B00CFA"/>
    <w:rsid w:val="00B01705"/>
    <w:rsid w:val="00B12D7F"/>
    <w:rsid w:val="00B16E38"/>
    <w:rsid w:val="00B367F7"/>
    <w:rsid w:val="00B71C8F"/>
    <w:rsid w:val="00B735A3"/>
    <w:rsid w:val="00B77EA8"/>
    <w:rsid w:val="00B91D77"/>
    <w:rsid w:val="00BC5C31"/>
    <w:rsid w:val="00BD0440"/>
    <w:rsid w:val="00BD0B45"/>
    <w:rsid w:val="00BD3FCD"/>
    <w:rsid w:val="00BF7796"/>
    <w:rsid w:val="00C04545"/>
    <w:rsid w:val="00C0717E"/>
    <w:rsid w:val="00C109C4"/>
    <w:rsid w:val="00C14BFA"/>
    <w:rsid w:val="00C26976"/>
    <w:rsid w:val="00C3291B"/>
    <w:rsid w:val="00C37E95"/>
    <w:rsid w:val="00C666BA"/>
    <w:rsid w:val="00C96C2E"/>
    <w:rsid w:val="00CA6F1E"/>
    <w:rsid w:val="00CD13F5"/>
    <w:rsid w:val="00CD21B1"/>
    <w:rsid w:val="00CF601D"/>
    <w:rsid w:val="00D17DEA"/>
    <w:rsid w:val="00D24715"/>
    <w:rsid w:val="00D31F11"/>
    <w:rsid w:val="00D375E4"/>
    <w:rsid w:val="00D515CD"/>
    <w:rsid w:val="00D5172B"/>
    <w:rsid w:val="00D60F6B"/>
    <w:rsid w:val="00D96B36"/>
    <w:rsid w:val="00D97C2C"/>
    <w:rsid w:val="00DB4547"/>
    <w:rsid w:val="00DD4806"/>
    <w:rsid w:val="00DF4223"/>
    <w:rsid w:val="00DF5988"/>
    <w:rsid w:val="00DF69D8"/>
    <w:rsid w:val="00E0240C"/>
    <w:rsid w:val="00E170EA"/>
    <w:rsid w:val="00E21A34"/>
    <w:rsid w:val="00E5215A"/>
    <w:rsid w:val="00E55721"/>
    <w:rsid w:val="00E64242"/>
    <w:rsid w:val="00E8031B"/>
    <w:rsid w:val="00E9627F"/>
    <w:rsid w:val="00E9640E"/>
    <w:rsid w:val="00EA0E5B"/>
    <w:rsid w:val="00EA2457"/>
    <w:rsid w:val="00EC27D6"/>
    <w:rsid w:val="00ED2614"/>
    <w:rsid w:val="00ED42BA"/>
    <w:rsid w:val="00ED481B"/>
    <w:rsid w:val="00ED7EE6"/>
    <w:rsid w:val="00EE137B"/>
    <w:rsid w:val="00EE315D"/>
    <w:rsid w:val="00EF49D8"/>
    <w:rsid w:val="00EF7744"/>
    <w:rsid w:val="00F10BED"/>
    <w:rsid w:val="00F345FF"/>
    <w:rsid w:val="00F73F07"/>
    <w:rsid w:val="00F828AB"/>
    <w:rsid w:val="00F8492E"/>
    <w:rsid w:val="00FA4426"/>
    <w:rsid w:val="00FB42DA"/>
    <w:rsid w:val="00FB7940"/>
    <w:rsid w:val="00FC7AF6"/>
    <w:rsid w:val="00FF02BA"/>
    <w:rsid w:val="00FF0647"/>
    <w:rsid w:val="00FF606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6522E"/>
    <w:pPr>
      <w:keepNext/>
      <w:spacing w:before="240" w:after="60"/>
      <w:outlineLvl w:val="0"/>
    </w:pPr>
    <w:rPr>
      <w:rFonts w:ascii="Cambria" w:hAnsi="Cambria"/>
      <w:b/>
      <w:bCs/>
      <w:kern w:val="32"/>
      <w:sz w:val="32"/>
      <w:szCs w:val="32"/>
    </w:rPr>
  </w:style>
  <w:style w:type="paragraph" w:styleId="Heading3">
    <w:name w:val="heading 3"/>
    <w:basedOn w:val="Normal"/>
    <w:next w:val="Normal"/>
    <w:qFormat/>
    <w:pPr>
      <w:keepNext/>
      <w:spacing w:before="240" w:after="60"/>
      <w:outlineLvl w:val="2"/>
    </w:pPr>
    <w:rPr>
      <w:rFonts w:ascii="Arial" w:eastAsia="Times"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Header">
    <w:name w:val="header"/>
    <w:basedOn w:val="Normal"/>
    <w:pPr>
      <w:tabs>
        <w:tab w:val="center" w:pos="4153"/>
        <w:tab w:val="right" w:pos="8306"/>
      </w:tabs>
    </w:pPr>
    <w:rPr>
      <w:rFonts w:ascii="Arial" w:hAnsi="Arial"/>
      <w:sz w:val="22"/>
      <w:szCs w:val="20"/>
    </w:rPr>
  </w:style>
  <w:style w:type="character" w:customStyle="1" w:styleId="lpryor">
    <w:name w:val="lpryor"/>
    <w:semiHidden/>
    <w:rsid w:val="00FC7AF6"/>
    <w:rPr>
      <w:rFonts w:ascii="Arial" w:hAnsi="Arial" w:cs="Arial"/>
      <w:color w:val="auto"/>
      <w:sz w:val="20"/>
      <w:szCs w:val="20"/>
    </w:rPr>
  </w:style>
  <w:style w:type="character" w:styleId="Strong">
    <w:name w:val="Strong"/>
    <w:uiPriority w:val="22"/>
    <w:qFormat/>
    <w:rsid w:val="00FC7AF6"/>
    <w:rPr>
      <w:b/>
      <w:bCs/>
    </w:rPr>
  </w:style>
  <w:style w:type="paragraph" w:styleId="Footer">
    <w:name w:val="footer"/>
    <w:basedOn w:val="Normal"/>
    <w:rsid w:val="009A3D7E"/>
    <w:pPr>
      <w:tabs>
        <w:tab w:val="center" w:pos="4153"/>
        <w:tab w:val="right" w:pos="8306"/>
      </w:tabs>
    </w:pPr>
  </w:style>
  <w:style w:type="table" w:styleId="TableGrid">
    <w:name w:val="Table Grid"/>
    <w:basedOn w:val="TableNormal"/>
    <w:rsid w:val="00B16E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A72D7E"/>
  </w:style>
  <w:style w:type="paragraph" w:styleId="BalloonText">
    <w:name w:val="Balloon Text"/>
    <w:basedOn w:val="Normal"/>
    <w:link w:val="BalloonTextChar"/>
    <w:rsid w:val="00DF69D8"/>
    <w:rPr>
      <w:rFonts w:ascii="Tahoma" w:hAnsi="Tahoma" w:cs="Tahoma"/>
      <w:sz w:val="16"/>
      <w:szCs w:val="16"/>
    </w:rPr>
  </w:style>
  <w:style w:type="character" w:customStyle="1" w:styleId="BalloonTextChar">
    <w:name w:val="Balloon Text Char"/>
    <w:link w:val="BalloonText"/>
    <w:rsid w:val="00DF69D8"/>
    <w:rPr>
      <w:rFonts w:ascii="Tahoma" w:hAnsi="Tahoma" w:cs="Tahoma"/>
      <w:sz w:val="16"/>
      <w:szCs w:val="16"/>
    </w:rPr>
  </w:style>
  <w:style w:type="paragraph" w:styleId="NormalWeb">
    <w:name w:val="Normal (Web)"/>
    <w:basedOn w:val="Normal"/>
    <w:uiPriority w:val="99"/>
    <w:unhideWhenUsed/>
    <w:rsid w:val="002D497F"/>
    <w:pPr>
      <w:spacing w:before="100" w:beforeAutospacing="1" w:after="100" w:afterAutospacing="1"/>
    </w:pPr>
    <w:rPr>
      <w:rFonts w:eastAsia="Calibri"/>
    </w:rPr>
  </w:style>
  <w:style w:type="paragraph" w:styleId="BodyText">
    <w:name w:val="Body Text"/>
    <w:basedOn w:val="Normal"/>
    <w:link w:val="BodyTextChar"/>
    <w:uiPriority w:val="99"/>
    <w:unhideWhenUsed/>
    <w:rsid w:val="002D497F"/>
    <w:pPr>
      <w:spacing w:before="120" w:after="120" w:line="280" w:lineRule="exact"/>
    </w:pPr>
    <w:rPr>
      <w:rFonts w:ascii="Arial" w:eastAsia="Calibri" w:hAnsi="Arial" w:cs="Arial"/>
      <w:sz w:val="20"/>
      <w:szCs w:val="20"/>
    </w:rPr>
  </w:style>
  <w:style w:type="character" w:customStyle="1" w:styleId="BodyTextChar">
    <w:name w:val="Body Text Char"/>
    <w:link w:val="BodyText"/>
    <w:uiPriority w:val="99"/>
    <w:rsid w:val="002D497F"/>
    <w:rPr>
      <w:rFonts w:ascii="Arial" w:eastAsia="Calibri" w:hAnsi="Arial" w:cs="Arial"/>
    </w:rPr>
  </w:style>
  <w:style w:type="paragraph" w:customStyle="1" w:styleId="Contact">
    <w:name w:val="Contact"/>
    <w:basedOn w:val="BodyText"/>
    <w:rsid w:val="0009737D"/>
    <w:pPr>
      <w:spacing w:before="180" w:after="40" w:line="240" w:lineRule="exact"/>
    </w:pPr>
    <w:rPr>
      <w:rFonts w:eastAsia="Times New Roman" w:cs="Times New Roman"/>
      <w:szCs w:val="24"/>
    </w:rPr>
  </w:style>
  <w:style w:type="character" w:customStyle="1" w:styleId="Heading1Char">
    <w:name w:val="Heading 1 Char"/>
    <w:link w:val="Heading1"/>
    <w:rsid w:val="0086522E"/>
    <w:rPr>
      <w:rFonts w:ascii="Cambria" w:eastAsia="Times New Roman" w:hAnsi="Cambria" w:cs="Times New Roman"/>
      <w:b/>
      <w:bCs/>
      <w:kern w:val="32"/>
      <w:sz w:val="32"/>
      <w:szCs w:val="32"/>
    </w:rPr>
  </w:style>
  <w:style w:type="paragraph" w:customStyle="1" w:styleId="orgunit">
    <w:name w:val="orgunit"/>
    <w:basedOn w:val="Normal"/>
    <w:rsid w:val="00B735A3"/>
    <w:pPr>
      <w:spacing w:before="100" w:beforeAutospacing="1" w:after="100" w:afterAutospacing="1"/>
    </w:pPr>
  </w:style>
  <w:style w:type="paragraph" w:customStyle="1" w:styleId="JobTitle">
    <w:name w:val="Job Title"/>
    <w:rsid w:val="00514CA2"/>
    <w:pPr>
      <w:spacing w:before="1200" w:after="120"/>
    </w:pPr>
    <w:rPr>
      <w:rFonts w:ascii="Georgia" w:hAnsi="Georgia"/>
      <w:b/>
      <w:color w:val="003366"/>
      <w:sz w:val="36"/>
      <w:szCs w:val="36"/>
    </w:rPr>
  </w:style>
  <w:style w:type="character" w:styleId="FollowedHyperlink">
    <w:name w:val="FollowedHyperlink"/>
    <w:rsid w:val="00B71C8F"/>
    <w:rPr>
      <w:color w:val="800080"/>
      <w:u w:val="single"/>
    </w:rPr>
  </w:style>
  <w:style w:type="paragraph" w:customStyle="1" w:styleId="OrgUnit0">
    <w:name w:val="OrgUnit"/>
    <w:basedOn w:val="Normal"/>
    <w:rsid w:val="00303085"/>
    <w:pPr>
      <w:spacing w:before="1080" w:line="280" w:lineRule="exact"/>
    </w:pPr>
    <w:rPr>
      <w:rFonts w:ascii="Arial" w:hAnsi="Arial" w:cs="Arial"/>
      <w:b/>
      <w:color w:val="4D4D4D"/>
      <w:sz w:val="22"/>
      <w:szCs w:val="20"/>
    </w:rPr>
  </w:style>
  <w:style w:type="paragraph" w:customStyle="1" w:styleId="BudgetDivision">
    <w:name w:val="Budget Division"/>
    <w:basedOn w:val="OrgUnit0"/>
    <w:rsid w:val="00303085"/>
    <w:pPr>
      <w:spacing w:before="0"/>
    </w:pPr>
    <w:rPr>
      <w:b w:val="0"/>
      <w:color w:val="333333"/>
    </w:rPr>
  </w:style>
</w:styles>
</file>

<file path=word/webSettings.xml><?xml version="1.0" encoding="utf-8"?>
<w:webSettings xmlns:r="http://schemas.openxmlformats.org/officeDocument/2006/relationships" xmlns:w="http://schemas.openxmlformats.org/wordprocessingml/2006/main">
  <w:divs>
    <w:div w:id="30766193">
      <w:bodyDiv w:val="1"/>
      <w:marLeft w:val="150"/>
      <w:marRight w:val="150"/>
      <w:marTop w:val="150"/>
      <w:marBottom w:val="150"/>
      <w:divBdr>
        <w:top w:val="none" w:sz="0" w:space="0" w:color="auto"/>
        <w:left w:val="none" w:sz="0" w:space="0" w:color="auto"/>
        <w:bottom w:val="none" w:sz="0" w:space="0" w:color="auto"/>
        <w:right w:val="none" w:sz="0" w:space="0" w:color="auto"/>
      </w:divBdr>
    </w:div>
    <w:div w:id="255290490">
      <w:bodyDiv w:val="1"/>
      <w:marLeft w:val="0"/>
      <w:marRight w:val="0"/>
      <w:marTop w:val="0"/>
      <w:marBottom w:val="0"/>
      <w:divBdr>
        <w:top w:val="none" w:sz="0" w:space="0" w:color="auto"/>
        <w:left w:val="none" w:sz="0" w:space="0" w:color="auto"/>
        <w:bottom w:val="none" w:sz="0" w:space="0" w:color="auto"/>
        <w:right w:val="none" w:sz="0" w:space="0" w:color="auto"/>
      </w:divBdr>
      <w:divsChild>
        <w:div w:id="388266727">
          <w:marLeft w:val="0"/>
          <w:marRight w:val="0"/>
          <w:marTop w:val="0"/>
          <w:marBottom w:val="0"/>
          <w:divBdr>
            <w:top w:val="none" w:sz="0" w:space="0" w:color="auto"/>
            <w:left w:val="none" w:sz="0" w:space="0" w:color="auto"/>
            <w:bottom w:val="none" w:sz="0" w:space="0" w:color="auto"/>
            <w:right w:val="none" w:sz="0" w:space="0" w:color="auto"/>
          </w:divBdr>
          <w:divsChild>
            <w:div w:id="992411969">
              <w:marLeft w:val="0"/>
              <w:marRight w:val="0"/>
              <w:marTop w:val="0"/>
              <w:marBottom w:val="0"/>
              <w:divBdr>
                <w:top w:val="none" w:sz="0" w:space="0" w:color="auto"/>
                <w:left w:val="none" w:sz="0" w:space="0" w:color="auto"/>
                <w:bottom w:val="none" w:sz="0" w:space="0" w:color="auto"/>
                <w:right w:val="none" w:sz="0" w:space="0" w:color="auto"/>
              </w:divBdr>
              <w:divsChild>
                <w:div w:id="93559525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87662592">
      <w:bodyDiv w:val="1"/>
      <w:marLeft w:val="0"/>
      <w:marRight w:val="0"/>
      <w:marTop w:val="0"/>
      <w:marBottom w:val="0"/>
      <w:divBdr>
        <w:top w:val="none" w:sz="0" w:space="0" w:color="auto"/>
        <w:left w:val="none" w:sz="0" w:space="0" w:color="auto"/>
        <w:bottom w:val="none" w:sz="0" w:space="0" w:color="auto"/>
        <w:right w:val="none" w:sz="0" w:space="0" w:color="auto"/>
      </w:divBdr>
    </w:div>
    <w:div w:id="330253330">
      <w:bodyDiv w:val="1"/>
      <w:marLeft w:val="0"/>
      <w:marRight w:val="0"/>
      <w:marTop w:val="0"/>
      <w:marBottom w:val="0"/>
      <w:divBdr>
        <w:top w:val="none" w:sz="0" w:space="0" w:color="auto"/>
        <w:left w:val="none" w:sz="0" w:space="0" w:color="auto"/>
        <w:bottom w:val="none" w:sz="0" w:space="0" w:color="auto"/>
        <w:right w:val="none" w:sz="0" w:space="0" w:color="auto"/>
      </w:divBdr>
    </w:div>
    <w:div w:id="349767193">
      <w:bodyDiv w:val="1"/>
      <w:marLeft w:val="0"/>
      <w:marRight w:val="0"/>
      <w:marTop w:val="0"/>
      <w:marBottom w:val="0"/>
      <w:divBdr>
        <w:top w:val="none" w:sz="0" w:space="0" w:color="auto"/>
        <w:left w:val="none" w:sz="0" w:space="0" w:color="auto"/>
        <w:bottom w:val="none" w:sz="0" w:space="0" w:color="auto"/>
        <w:right w:val="none" w:sz="0" w:space="0" w:color="auto"/>
      </w:divBdr>
    </w:div>
    <w:div w:id="582762717">
      <w:bodyDiv w:val="1"/>
      <w:marLeft w:val="0"/>
      <w:marRight w:val="0"/>
      <w:marTop w:val="0"/>
      <w:marBottom w:val="0"/>
      <w:divBdr>
        <w:top w:val="none" w:sz="0" w:space="0" w:color="auto"/>
        <w:left w:val="none" w:sz="0" w:space="0" w:color="auto"/>
        <w:bottom w:val="none" w:sz="0" w:space="0" w:color="auto"/>
        <w:right w:val="none" w:sz="0" w:space="0" w:color="auto"/>
      </w:divBdr>
    </w:div>
    <w:div w:id="593436141">
      <w:bodyDiv w:val="1"/>
      <w:marLeft w:val="0"/>
      <w:marRight w:val="0"/>
      <w:marTop w:val="0"/>
      <w:marBottom w:val="0"/>
      <w:divBdr>
        <w:top w:val="none" w:sz="0" w:space="0" w:color="auto"/>
        <w:left w:val="none" w:sz="0" w:space="0" w:color="auto"/>
        <w:bottom w:val="none" w:sz="0" w:space="0" w:color="auto"/>
        <w:right w:val="none" w:sz="0" w:space="0" w:color="auto"/>
      </w:divBdr>
    </w:div>
    <w:div w:id="668095637">
      <w:bodyDiv w:val="1"/>
      <w:marLeft w:val="0"/>
      <w:marRight w:val="0"/>
      <w:marTop w:val="0"/>
      <w:marBottom w:val="0"/>
      <w:divBdr>
        <w:top w:val="none" w:sz="0" w:space="0" w:color="auto"/>
        <w:left w:val="none" w:sz="0" w:space="0" w:color="auto"/>
        <w:bottom w:val="none" w:sz="0" w:space="0" w:color="auto"/>
        <w:right w:val="none" w:sz="0" w:space="0" w:color="auto"/>
      </w:divBdr>
    </w:div>
    <w:div w:id="668412840">
      <w:bodyDiv w:val="1"/>
      <w:marLeft w:val="0"/>
      <w:marRight w:val="0"/>
      <w:marTop w:val="0"/>
      <w:marBottom w:val="0"/>
      <w:divBdr>
        <w:top w:val="none" w:sz="0" w:space="0" w:color="auto"/>
        <w:left w:val="none" w:sz="0" w:space="0" w:color="auto"/>
        <w:bottom w:val="none" w:sz="0" w:space="0" w:color="auto"/>
        <w:right w:val="none" w:sz="0" w:space="0" w:color="auto"/>
      </w:divBdr>
    </w:div>
    <w:div w:id="820194774">
      <w:bodyDiv w:val="1"/>
      <w:marLeft w:val="0"/>
      <w:marRight w:val="0"/>
      <w:marTop w:val="0"/>
      <w:marBottom w:val="0"/>
      <w:divBdr>
        <w:top w:val="none" w:sz="0" w:space="0" w:color="auto"/>
        <w:left w:val="none" w:sz="0" w:space="0" w:color="auto"/>
        <w:bottom w:val="none" w:sz="0" w:space="0" w:color="auto"/>
        <w:right w:val="none" w:sz="0" w:space="0" w:color="auto"/>
      </w:divBdr>
    </w:div>
    <w:div w:id="823738044">
      <w:bodyDiv w:val="1"/>
      <w:marLeft w:val="0"/>
      <w:marRight w:val="0"/>
      <w:marTop w:val="0"/>
      <w:marBottom w:val="0"/>
      <w:divBdr>
        <w:top w:val="none" w:sz="0" w:space="0" w:color="auto"/>
        <w:left w:val="none" w:sz="0" w:space="0" w:color="auto"/>
        <w:bottom w:val="none" w:sz="0" w:space="0" w:color="auto"/>
        <w:right w:val="none" w:sz="0" w:space="0" w:color="auto"/>
      </w:divBdr>
    </w:div>
    <w:div w:id="858158252">
      <w:bodyDiv w:val="1"/>
      <w:marLeft w:val="0"/>
      <w:marRight w:val="0"/>
      <w:marTop w:val="0"/>
      <w:marBottom w:val="0"/>
      <w:divBdr>
        <w:top w:val="none" w:sz="0" w:space="0" w:color="auto"/>
        <w:left w:val="none" w:sz="0" w:space="0" w:color="auto"/>
        <w:bottom w:val="none" w:sz="0" w:space="0" w:color="auto"/>
        <w:right w:val="none" w:sz="0" w:space="0" w:color="auto"/>
      </w:divBdr>
    </w:div>
    <w:div w:id="943457039">
      <w:bodyDiv w:val="1"/>
      <w:marLeft w:val="0"/>
      <w:marRight w:val="0"/>
      <w:marTop w:val="0"/>
      <w:marBottom w:val="0"/>
      <w:divBdr>
        <w:top w:val="none" w:sz="0" w:space="0" w:color="auto"/>
        <w:left w:val="none" w:sz="0" w:space="0" w:color="auto"/>
        <w:bottom w:val="none" w:sz="0" w:space="0" w:color="auto"/>
        <w:right w:val="none" w:sz="0" w:space="0" w:color="auto"/>
      </w:divBdr>
    </w:div>
    <w:div w:id="948467342">
      <w:bodyDiv w:val="1"/>
      <w:marLeft w:val="150"/>
      <w:marRight w:val="150"/>
      <w:marTop w:val="150"/>
      <w:marBottom w:val="150"/>
      <w:divBdr>
        <w:top w:val="none" w:sz="0" w:space="0" w:color="auto"/>
        <w:left w:val="none" w:sz="0" w:space="0" w:color="auto"/>
        <w:bottom w:val="none" w:sz="0" w:space="0" w:color="auto"/>
        <w:right w:val="none" w:sz="0" w:space="0" w:color="auto"/>
      </w:divBdr>
    </w:div>
    <w:div w:id="980303228">
      <w:bodyDiv w:val="1"/>
      <w:marLeft w:val="0"/>
      <w:marRight w:val="0"/>
      <w:marTop w:val="0"/>
      <w:marBottom w:val="0"/>
      <w:divBdr>
        <w:top w:val="none" w:sz="0" w:space="0" w:color="auto"/>
        <w:left w:val="none" w:sz="0" w:space="0" w:color="auto"/>
        <w:bottom w:val="none" w:sz="0" w:space="0" w:color="auto"/>
        <w:right w:val="none" w:sz="0" w:space="0" w:color="auto"/>
      </w:divBdr>
    </w:div>
    <w:div w:id="1044717917">
      <w:bodyDiv w:val="1"/>
      <w:marLeft w:val="0"/>
      <w:marRight w:val="0"/>
      <w:marTop w:val="0"/>
      <w:marBottom w:val="0"/>
      <w:divBdr>
        <w:top w:val="none" w:sz="0" w:space="0" w:color="auto"/>
        <w:left w:val="none" w:sz="0" w:space="0" w:color="auto"/>
        <w:bottom w:val="none" w:sz="0" w:space="0" w:color="auto"/>
        <w:right w:val="none" w:sz="0" w:space="0" w:color="auto"/>
      </w:divBdr>
    </w:div>
    <w:div w:id="1180658076">
      <w:bodyDiv w:val="1"/>
      <w:marLeft w:val="0"/>
      <w:marRight w:val="0"/>
      <w:marTop w:val="0"/>
      <w:marBottom w:val="0"/>
      <w:divBdr>
        <w:top w:val="none" w:sz="0" w:space="0" w:color="auto"/>
        <w:left w:val="none" w:sz="0" w:space="0" w:color="auto"/>
        <w:bottom w:val="none" w:sz="0" w:space="0" w:color="auto"/>
        <w:right w:val="none" w:sz="0" w:space="0" w:color="auto"/>
      </w:divBdr>
    </w:div>
    <w:div w:id="1226069861">
      <w:bodyDiv w:val="1"/>
      <w:marLeft w:val="0"/>
      <w:marRight w:val="0"/>
      <w:marTop w:val="0"/>
      <w:marBottom w:val="0"/>
      <w:divBdr>
        <w:top w:val="none" w:sz="0" w:space="0" w:color="auto"/>
        <w:left w:val="none" w:sz="0" w:space="0" w:color="auto"/>
        <w:bottom w:val="none" w:sz="0" w:space="0" w:color="auto"/>
        <w:right w:val="none" w:sz="0" w:space="0" w:color="auto"/>
      </w:divBdr>
    </w:div>
    <w:div w:id="1242370720">
      <w:bodyDiv w:val="1"/>
      <w:marLeft w:val="0"/>
      <w:marRight w:val="0"/>
      <w:marTop w:val="0"/>
      <w:marBottom w:val="0"/>
      <w:divBdr>
        <w:top w:val="none" w:sz="0" w:space="0" w:color="auto"/>
        <w:left w:val="none" w:sz="0" w:space="0" w:color="auto"/>
        <w:bottom w:val="none" w:sz="0" w:space="0" w:color="auto"/>
        <w:right w:val="none" w:sz="0" w:space="0" w:color="auto"/>
      </w:divBdr>
    </w:div>
    <w:div w:id="1290207312">
      <w:bodyDiv w:val="1"/>
      <w:marLeft w:val="0"/>
      <w:marRight w:val="0"/>
      <w:marTop w:val="0"/>
      <w:marBottom w:val="0"/>
      <w:divBdr>
        <w:top w:val="none" w:sz="0" w:space="0" w:color="auto"/>
        <w:left w:val="none" w:sz="0" w:space="0" w:color="auto"/>
        <w:bottom w:val="none" w:sz="0" w:space="0" w:color="auto"/>
        <w:right w:val="none" w:sz="0" w:space="0" w:color="auto"/>
      </w:divBdr>
    </w:div>
    <w:div w:id="1345782774">
      <w:bodyDiv w:val="1"/>
      <w:marLeft w:val="150"/>
      <w:marRight w:val="150"/>
      <w:marTop w:val="150"/>
      <w:marBottom w:val="150"/>
      <w:divBdr>
        <w:top w:val="none" w:sz="0" w:space="0" w:color="auto"/>
        <w:left w:val="none" w:sz="0" w:space="0" w:color="auto"/>
        <w:bottom w:val="none" w:sz="0" w:space="0" w:color="auto"/>
        <w:right w:val="none" w:sz="0" w:space="0" w:color="auto"/>
      </w:divBdr>
    </w:div>
    <w:div w:id="1411610785">
      <w:bodyDiv w:val="1"/>
      <w:marLeft w:val="150"/>
      <w:marRight w:val="150"/>
      <w:marTop w:val="150"/>
      <w:marBottom w:val="150"/>
      <w:divBdr>
        <w:top w:val="none" w:sz="0" w:space="0" w:color="auto"/>
        <w:left w:val="none" w:sz="0" w:space="0" w:color="auto"/>
        <w:bottom w:val="none" w:sz="0" w:space="0" w:color="auto"/>
        <w:right w:val="none" w:sz="0" w:space="0" w:color="auto"/>
      </w:divBdr>
    </w:div>
    <w:div w:id="1447193533">
      <w:bodyDiv w:val="1"/>
      <w:marLeft w:val="0"/>
      <w:marRight w:val="0"/>
      <w:marTop w:val="0"/>
      <w:marBottom w:val="0"/>
      <w:divBdr>
        <w:top w:val="none" w:sz="0" w:space="0" w:color="auto"/>
        <w:left w:val="none" w:sz="0" w:space="0" w:color="auto"/>
        <w:bottom w:val="none" w:sz="0" w:space="0" w:color="auto"/>
        <w:right w:val="none" w:sz="0" w:space="0" w:color="auto"/>
      </w:divBdr>
    </w:div>
    <w:div w:id="1500271476">
      <w:bodyDiv w:val="1"/>
      <w:marLeft w:val="0"/>
      <w:marRight w:val="0"/>
      <w:marTop w:val="0"/>
      <w:marBottom w:val="0"/>
      <w:divBdr>
        <w:top w:val="none" w:sz="0" w:space="0" w:color="auto"/>
        <w:left w:val="none" w:sz="0" w:space="0" w:color="auto"/>
        <w:bottom w:val="none" w:sz="0" w:space="0" w:color="auto"/>
        <w:right w:val="none" w:sz="0" w:space="0" w:color="auto"/>
      </w:divBdr>
    </w:div>
    <w:div w:id="1503399681">
      <w:bodyDiv w:val="1"/>
      <w:marLeft w:val="0"/>
      <w:marRight w:val="0"/>
      <w:marTop w:val="0"/>
      <w:marBottom w:val="0"/>
      <w:divBdr>
        <w:top w:val="none" w:sz="0" w:space="0" w:color="auto"/>
        <w:left w:val="none" w:sz="0" w:space="0" w:color="auto"/>
        <w:bottom w:val="none" w:sz="0" w:space="0" w:color="auto"/>
        <w:right w:val="none" w:sz="0" w:space="0" w:color="auto"/>
      </w:divBdr>
    </w:div>
    <w:div w:id="1552837360">
      <w:bodyDiv w:val="1"/>
      <w:marLeft w:val="0"/>
      <w:marRight w:val="0"/>
      <w:marTop w:val="0"/>
      <w:marBottom w:val="0"/>
      <w:divBdr>
        <w:top w:val="none" w:sz="0" w:space="0" w:color="auto"/>
        <w:left w:val="none" w:sz="0" w:space="0" w:color="auto"/>
        <w:bottom w:val="none" w:sz="0" w:space="0" w:color="auto"/>
        <w:right w:val="none" w:sz="0" w:space="0" w:color="auto"/>
      </w:divBdr>
    </w:div>
    <w:div w:id="1577738037">
      <w:bodyDiv w:val="1"/>
      <w:marLeft w:val="0"/>
      <w:marRight w:val="0"/>
      <w:marTop w:val="0"/>
      <w:marBottom w:val="0"/>
      <w:divBdr>
        <w:top w:val="none" w:sz="0" w:space="0" w:color="auto"/>
        <w:left w:val="none" w:sz="0" w:space="0" w:color="auto"/>
        <w:bottom w:val="none" w:sz="0" w:space="0" w:color="auto"/>
        <w:right w:val="none" w:sz="0" w:space="0" w:color="auto"/>
      </w:divBdr>
    </w:div>
    <w:div w:id="1591542162">
      <w:bodyDiv w:val="1"/>
      <w:marLeft w:val="0"/>
      <w:marRight w:val="0"/>
      <w:marTop w:val="0"/>
      <w:marBottom w:val="0"/>
      <w:divBdr>
        <w:top w:val="none" w:sz="0" w:space="0" w:color="auto"/>
        <w:left w:val="none" w:sz="0" w:space="0" w:color="auto"/>
        <w:bottom w:val="none" w:sz="0" w:space="0" w:color="auto"/>
        <w:right w:val="none" w:sz="0" w:space="0" w:color="auto"/>
      </w:divBdr>
    </w:div>
    <w:div w:id="1691184106">
      <w:bodyDiv w:val="1"/>
      <w:marLeft w:val="0"/>
      <w:marRight w:val="0"/>
      <w:marTop w:val="0"/>
      <w:marBottom w:val="0"/>
      <w:divBdr>
        <w:top w:val="none" w:sz="0" w:space="0" w:color="auto"/>
        <w:left w:val="none" w:sz="0" w:space="0" w:color="auto"/>
        <w:bottom w:val="none" w:sz="0" w:space="0" w:color="auto"/>
        <w:right w:val="none" w:sz="0" w:space="0" w:color="auto"/>
      </w:divBdr>
    </w:div>
    <w:div w:id="1717898689">
      <w:bodyDiv w:val="1"/>
      <w:marLeft w:val="0"/>
      <w:marRight w:val="0"/>
      <w:marTop w:val="0"/>
      <w:marBottom w:val="0"/>
      <w:divBdr>
        <w:top w:val="none" w:sz="0" w:space="0" w:color="auto"/>
        <w:left w:val="none" w:sz="0" w:space="0" w:color="auto"/>
        <w:bottom w:val="none" w:sz="0" w:space="0" w:color="auto"/>
        <w:right w:val="none" w:sz="0" w:space="0" w:color="auto"/>
      </w:divBdr>
    </w:div>
    <w:div w:id="1772894575">
      <w:bodyDiv w:val="1"/>
      <w:marLeft w:val="150"/>
      <w:marRight w:val="150"/>
      <w:marTop w:val="150"/>
      <w:marBottom w:val="150"/>
      <w:divBdr>
        <w:top w:val="none" w:sz="0" w:space="0" w:color="auto"/>
        <w:left w:val="none" w:sz="0" w:space="0" w:color="auto"/>
        <w:bottom w:val="none" w:sz="0" w:space="0" w:color="auto"/>
        <w:right w:val="none" w:sz="0" w:space="0" w:color="auto"/>
      </w:divBdr>
    </w:div>
    <w:div w:id="1806506645">
      <w:bodyDiv w:val="1"/>
      <w:marLeft w:val="150"/>
      <w:marRight w:val="150"/>
      <w:marTop w:val="150"/>
      <w:marBottom w:val="150"/>
      <w:divBdr>
        <w:top w:val="none" w:sz="0" w:space="0" w:color="auto"/>
        <w:left w:val="none" w:sz="0" w:space="0" w:color="auto"/>
        <w:bottom w:val="none" w:sz="0" w:space="0" w:color="auto"/>
        <w:right w:val="none" w:sz="0" w:space="0" w:color="auto"/>
      </w:divBdr>
    </w:div>
    <w:div w:id="1819806882">
      <w:bodyDiv w:val="1"/>
      <w:marLeft w:val="0"/>
      <w:marRight w:val="0"/>
      <w:marTop w:val="0"/>
      <w:marBottom w:val="0"/>
      <w:divBdr>
        <w:top w:val="none" w:sz="0" w:space="0" w:color="auto"/>
        <w:left w:val="none" w:sz="0" w:space="0" w:color="auto"/>
        <w:bottom w:val="none" w:sz="0" w:space="0" w:color="auto"/>
        <w:right w:val="none" w:sz="0" w:space="0" w:color="auto"/>
      </w:divBdr>
    </w:div>
    <w:div w:id="1896382283">
      <w:bodyDiv w:val="1"/>
      <w:marLeft w:val="0"/>
      <w:marRight w:val="0"/>
      <w:marTop w:val="0"/>
      <w:marBottom w:val="0"/>
      <w:divBdr>
        <w:top w:val="none" w:sz="0" w:space="0" w:color="auto"/>
        <w:left w:val="none" w:sz="0" w:space="0" w:color="auto"/>
        <w:bottom w:val="none" w:sz="0" w:space="0" w:color="auto"/>
        <w:right w:val="none" w:sz="0" w:space="0" w:color="auto"/>
      </w:divBdr>
    </w:div>
    <w:div w:id="1909029699">
      <w:bodyDiv w:val="1"/>
      <w:marLeft w:val="0"/>
      <w:marRight w:val="0"/>
      <w:marTop w:val="0"/>
      <w:marBottom w:val="0"/>
      <w:divBdr>
        <w:top w:val="none" w:sz="0" w:space="0" w:color="auto"/>
        <w:left w:val="none" w:sz="0" w:space="0" w:color="auto"/>
        <w:bottom w:val="none" w:sz="0" w:space="0" w:color="auto"/>
        <w:right w:val="none" w:sz="0" w:space="0" w:color="auto"/>
      </w:divBdr>
    </w:div>
    <w:div w:id="1956477852">
      <w:bodyDiv w:val="1"/>
      <w:marLeft w:val="0"/>
      <w:marRight w:val="0"/>
      <w:marTop w:val="0"/>
      <w:marBottom w:val="0"/>
      <w:divBdr>
        <w:top w:val="none" w:sz="0" w:space="0" w:color="auto"/>
        <w:left w:val="none" w:sz="0" w:space="0" w:color="auto"/>
        <w:bottom w:val="none" w:sz="0" w:space="0" w:color="auto"/>
        <w:right w:val="none" w:sz="0" w:space="0" w:color="auto"/>
      </w:divBdr>
    </w:div>
    <w:div w:id="1985111793">
      <w:bodyDiv w:val="1"/>
      <w:marLeft w:val="150"/>
      <w:marRight w:val="150"/>
      <w:marTop w:val="150"/>
      <w:marBottom w:val="150"/>
      <w:divBdr>
        <w:top w:val="none" w:sz="0" w:space="0" w:color="auto"/>
        <w:left w:val="none" w:sz="0" w:space="0" w:color="auto"/>
        <w:bottom w:val="none" w:sz="0" w:space="0" w:color="auto"/>
        <w:right w:val="none" w:sz="0" w:space="0" w:color="auto"/>
      </w:divBdr>
    </w:div>
    <w:div w:id="2045862430">
      <w:bodyDiv w:val="1"/>
      <w:marLeft w:val="0"/>
      <w:marRight w:val="0"/>
      <w:marTop w:val="0"/>
      <w:marBottom w:val="0"/>
      <w:divBdr>
        <w:top w:val="none" w:sz="0" w:space="0" w:color="auto"/>
        <w:left w:val="none" w:sz="0" w:space="0" w:color="auto"/>
        <w:bottom w:val="none" w:sz="0" w:space="0" w:color="auto"/>
        <w:right w:val="none" w:sz="0" w:space="0" w:color="auto"/>
      </w:divBdr>
    </w:div>
    <w:div w:id="2074040128">
      <w:bodyDiv w:val="1"/>
      <w:marLeft w:val="150"/>
      <w:marRight w:val="150"/>
      <w:marTop w:val="150"/>
      <w:marBottom w:val="150"/>
      <w:divBdr>
        <w:top w:val="none" w:sz="0" w:space="0" w:color="auto"/>
        <w:left w:val="none" w:sz="0" w:space="0" w:color="auto"/>
        <w:bottom w:val="none" w:sz="0" w:space="0" w:color="auto"/>
        <w:right w:val="none" w:sz="0" w:space="0" w:color="auto"/>
      </w:divBdr>
    </w:div>
    <w:div w:id="2093891122">
      <w:bodyDiv w:val="1"/>
      <w:marLeft w:val="0"/>
      <w:marRight w:val="0"/>
      <w:marTop w:val="0"/>
      <w:marBottom w:val="0"/>
      <w:divBdr>
        <w:top w:val="none" w:sz="0" w:space="0" w:color="auto"/>
        <w:left w:val="none" w:sz="0" w:space="0" w:color="auto"/>
        <w:bottom w:val="none" w:sz="0" w:space="0" w:color="auto"/>
        <w:right w:val="none" w:sz="0" w:space="0" w:color="auto"/>
      </w:divBdr>
    </w:div>
    <w:div w:id="2107654849">
      <w:bodyDiv w:val="1"/>
      <w:marLeft w:val="0"/>
      <w:marRight w:val="0"/>
      <w:marTop w:val="0"/>
      <w:marBottom w:val="0"/>
      <w:divBdr>
        <w:top w:val="none" w:sz="0" w:space="0" w:color="auto"/>
        <w:left w:val="none" w:sz="0" w:space="0" w:color="auto"/>
        <w:bottom w:val="none" w:sz="0" w:space="0" w:color="auto"/>
        <w:right w:val="none" w:sz="0" w:space="0" w:color="auto"/>
      </w:divBdr>
      <w:divsChild>
        <w:div w:id="1482230504">
          <w:marLeft w:val="0"/>
          <w:marRight w:val="0"/>
          <w:marTop w:val="0"/>
          <w:marBottom w:val="0"/>
          <w:divBdr>
            <w:top w:val="none" w:sz="0" w:space="0" w:color="auto"/>
            <w:left w:val="none" w:sz="0" w:space="0" w:color="auto"/>
            <w:bottom w:val="none" w:sz="0" w:space="0" w:color="auto"/>
            <w:right w:val="none" w:sz="0" w:space="0" w:color="auto"/>
          </w:divBdr>
          <w:divsChild>
            <w:div w:id="1272398138">
              <w:marLeft w:val="0"/>
              <w:marRight w:val="0"/>
              <w:marTop w:val="0"/>
              <w:marBottom w:val="0"/>
              <w:divBdr>
                <w:top w:val="none" w:sz="0" w:space="0" w:color="auto"/>
                <w:left w:val="none" w:sz="0" w:space="0" w:color="auto"/>
                <w:bottom w:val="none" w:sz="0" w:space="0" w:color="auto"/>
                <w:right w:val="none" w:sz="0" w:space="0" w:color="auto"/>
              </w:divBdr>
              <w:divsChild>
                <w:div w:id="99438206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kilmartin@insightgroup.com.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hr.unimelb.edu.au/careers" TargetMode="External"/><Relationship Id="rId4" Type="http://schemas.openxmlformats.org/officeDocument/2006/relationships/webSettings" Target="webSettings.xml"/><Relationship Id="rId9" Type="http://schemas.openxmlformats.org/officeDocument/2006/relationships/hyperlink" Target="mailto:lkilmartin@insightgroup.com.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Composite Ad for The Age</vt:lpstr>
    </vt:vector>
  </TitlesOfParts>
  <Company>The University of Melbourne</Company>
  <LinksUpToDate>false</LinksUpToDate>
  <CharactersWithSpaces>3454</CharactersWithSpaces>
  <SharedDoc>false</SharedDoc>
  <HLinks>
    <vt:vector size="18" baseType="variant">
      <vt:variant>
        <vt:i4>1310792</vt:i4>
      </vt:variant>
      <vt:variant>
        <vt:i4>6</vt:i4>
      </vt:variant>
      <vt:variant>
        <vt:i4>0</vt:i4>
      </vt:variant>
      <vt:variant>
        <vt:i4>5</vt:i4>
      </vt:variant>
      <vt:variant>
        <vt:lpwstr>http://hr.unimelb.edu.au/careers</vt:lpwstr>
      </vt:variant>
      <vt:variant>
        <vt:lpwstr/>
      </vt:variant>
      <vt:variant>
        <vt:i4>2687063</vt:i4>
      </vt:variant>
      <vt:variant>
        <vt:i4>3</vt:i4>
      </vt:variant>
      <vt:variant>
        <vt:i4>0</vt:i4>
      </vt:variant>
      <vt:variant>
        <vt:i4>5</vt:i4>
      </vt:variant>
      <vt:variant>
        <vt:lpwstr>mailto:lkilmartin@insightgroup.com.au</vt:lpwstr>
      </vt:variant>
      <vt:variant>
        <vt:lpwstr/>
      </vt:variant>
      <vt:variant>
        <vt:i4>2687063</vt:i4>
      </vt:variant>
      <vt:variant>
        <vt:i4>0</vt:i4>
      </vt:variant>
      <vt:variant>
        <vt:i4>0</vt:i4>
      </vt:variant>
      <vt:variant>
        <vt:i4>5</vt:i4>
      </vt:variant>
      <vt:variant>
        <vt:lpwstr>mailto:lkilmartin@insightgroup.com.au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Composite Ad for The Age</dc:title>
  <dc:subject/>
  <dc:creator>mglover</dc:creator>
  <cp:keywords/>
  <cp:lastModifiedBy>aaanz</cp:lastModifiedBy>
  <cp:revision>2</cp:revision>
  <cp:lastPrinted>2014-09-10T02:29:00Z</cp:lastPrinted>
  <dcterms:created xsi:type="dcterms:W3CDTF">2014-11-06T00:58:00Z</dcterms:created>
  <dcterms:modified xsi:type="dcterms:W3CDTF">2014-11-06T00:58:00Z</dcterms:modified>
</cp:coreProperties>
</file>