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8823" w14:textId="1DBC1F79" w:rsidR="000C72D8" w:rsidRPr="00C65193" w:rsidRDefault="00C819D5" w:rsidP="004C2D4D">
      <w:pPr>
        <w:jc w:val="center"/>
        <w:rPr>
          <w:rFonts w:cstheme="minorHAnsi"/>
          <w:b/>
          <w:bCs/>
          <w:i/>
          <w:iCs/>
          <w:sz w:val="32"/>
          <w:szCs w:val="32"/>
        </w:rPr>
      </w:pPr>
      <w:bookmarkStart w:id="0" w:name="_Hlk71527062"/>
      <w:r w:rsidRPr="00C65193">
        <w:rPr>
          <w:rFonts w:cstheme="minorHAnsi"/>
          <w:b/>
          <w:bCs/>
          <w:i/>
          <w:iCs/>
          <w:sz w:val="32"/>
          <w:szCs w:val="32"/>
        </w:rPr>
        <w:t xml:space="preserve">Restless </w:t>
      </w:r>
      <w:r w:rsidR="000C72D8" w:rsidRPr="00C65193">
        <w:rPr>
          <w:rFonts w:cstheme="minorHAnsi"/>
          <w:b/>
          <w:bCs/>
          <w:i/>
          <w:iCs/>
          <w:sz w:val="32"/>
          <w:szCs w:val="32"/>
        </w:rPr>
        <w:t>Objects and Collections in a Global Nineteenth Century</w:t>
      </w:r>
    </w:p>
    <w:bookmarkEnd w:id="0"/>
    <w:p w14:paraId="45A5B4B3" w14:textId="7A760A8F" w:rsidR="00824E00" w:rsidRDefault="00C819D5" w:rsidP="002F45BF">
      <w:pPr>
        <w:jc w:val="center"/>
        <w:rPr>
          <w:rFonts w:cstheme="minorHAnsi"/>
          <w:b/>
          <w:bCs/>
        </w:rPr>
      </w:pPr>
      <w:r>
        <w:rPr>
          <w:rFonts w:cstheme="minorHAnsi"/>
          <w:b/>
          <w:bCs/>
        </w:rPr>
        <w:t xml:space="preserve">AAANZ </w:t>
      </w:r>
      <w:r w:rsidR="000C72D8" w:rsidRPr="000C7F12">
        <w:rPr>
          <w:rFonts w:cstheme="minorHAnsi"/>
          <w:b/>
          <w:bCs/>
        </w:rPr>
        <w:t xml:space="preserve">Art History Postgraduate and Early Career </w:t>
      </w:r>
      <w:r w:rsidR="008862A8">
        <w:rPr>
          <w:rFonts w:cstheme="minorHAnsi"/>
          <w:b/>
          <w:bCs/>
        </w:rPr>
        <w:t xml:space="preserve">Research </w:t>
      </w:r>
      <w:r w:rsidR="000C72D8" w:rsidRPr="000C7F12">
        <w:rPr>
          <w:rFonts w:cstheme="minorHAnsi"/>
          <w:b/>
          <w:bCs/>
        </w:rPr>
        <w:t>Intensive</w:t>
      </w:r>
    </w:p>
    <w:p w14:paraId="050E3335" w14:textId="0CCF2F08" w:rsidR="00D75C75" w:rsidRPr="00D75C75" w:rsidRDefault="00D75C75" w:rsidP="00D75C75">
      <w:pPr>
        <w:jc w:val="center"/>
        <w:rPr>
          <w:rFonts w:cstheme="minorHAnsi"/>
          <w:b/>
          <w:bCs/>
        </w:rPr>
      </w:pPr>
      <w:r w:rsidRPr="00D75C75">
        <w:rPr>
          <w:b/>
          <w:bCs/>
        </w:rPr>
        <w:t>7-8 December 2021</w:t>
      </w:r>
    </w:p>
    <w:p w14:paraId="6A851FCC" w14:textId="1021CE59" w:rsidR="00586EF6" w:rsidRDefault="00586EF6" w:rsidP="00824E00">
      <w:pPr>
        <w:jc w:val="center"/>
        <w:rPr>
          <w:rFonts w:cstheme="minorHAnsi"/>
          <w:b/>
          <w:bCs/>
        </w:rPr>
      </w:pPr>
    </w:p>
    <w:p w14:paraId="7BF5DBC2" w14:textId="2AEAC961" w:rsidR="00586EF6" w:rsidRPr="00882BFC" w:rsidRDefault="00334FBC" w:rsidP="00824E00">
      <w:pPr>
        <w:jc w:val="center"/>
        <w:rPr>
          <w:rFonts w:cstheme="minorHAnsi"/>
          <w:b/>
          <w:bCs/>
        </w:rPr>
      </w:pPr>
      <w:r>
        <w:rPr>
          <w:rFonts w:cstheme="minorHAnsi"/>
          <w:b/>
          <w:bCs/>
        </w:rPr>
        <w:t>CALL FOR PAPERS</w:t>
      </w:r>
    </w:p>
    <w:p w14:paraId="7A62FB96" w14:textId="77777777" w:rsidR="00A211BE" w:rsidRDefault="00A211BE" w:rsidP="004C2D4D">
      <w:pPr>
        <w:rPr>
          <w:rFonts w:cstheme="minorHAnsi"/>
        </w:rPr>
      </w:pPr>
    </w:p>
    <w:p w14:paraId="5C59C3E0" w14:textId="230FF3AB" w:rsidR="00A211BE" w:rsidRPr="00A211BE" w:rsidRDefault="00A211BE" w:rsidP="00882BFC">
      <w:pPr>
        <w:jc w:val="center"/>
        <w:rPr>
          <w:rFonts w:cstheme="minorHAnsi"/>
        </w:rPr>
      </w:pPr>
      <w:r>
        <w:rPr>
          <w:rFonts w:cstheme="minorHAnsi"/>
        </w:rPr>
        <w:t>Convenors: Kathleen Davidson</w:t>
      </w:r>
      <w:r w:rsidR="00977577">
        <w:rPr>
          <w:rFonts w:cstheme="minorHAnsi"/>
        </w:rPr>
        <w:t>,</w:t>
      </w:r>
      <w:r>
        <w:rPr>
          <w:rFonts w:cstheme="minorHAnsi"/>
        </w:rPr>
        <w:t xml:space="preserve"> Stephen Gilchrist</w:t>
      </w:r>
      <w:r w:rsidR="00977577">
        <w:rPr>
          <w:rFonts w:cstheme="minorHAnsi"/>
        </w:rPr>
        <w:t xml:space="preserve"> and Mary Roberts,</w:t>
      </w:r>
    </w:p>
    <w:p w14:paraId="4F52A55B" w14:textId="309E6954" w:rsidR="00136FD1" w:rsidRDefault="00882BFC" w:rsidP="00882BFC">
      <w:pPr>
        <w:jc w:val="center"/>
        <w:rPr>
          <w:rFonts w:cstheme="minorHAnsi"/>
        </w:rPr>
      </w:pPr>
      <w:r w:rsidRPr="00882BFC">
        <w:rPr>
          <w:rFonts w:cstheme="minorHAnsi"/>
        </w:rPr>
        <w:t>Department of Art</w:t>
      </w:r>
      <w:r>
        <w:rPr>
          <w:rFonts w:cstheme="minorHAnsi"/>
        </w:rPr>
        <w:t xml:space="preserve"> History and the Power Institute</w:t>
      </w:r>
      <w:r w:rsidRPr="00882BFC">
        <w:rPr>
          <w:rFonts w:cstheme="minorHAnsi"/>
        </w:rPr>
        <w:t>, The University of Sydney</w:t>
      </w:r>
      <w:r w:rsidR="00136FD1">
        <w:rPr>
          <w:rFonts w:cstheme="minorHAnsi"/>
        </w:rPr>
        <w:t xml:space="preserve">, </w:t>
      </w:r>
    </w:p>
    <w:p w14:paraId="417D2FCA" w14:textId="77777777" w:rsidR="00150DCF" w:rsidRDefault="00136FD1" w:rsidP="00882BFC">
      <w:pPr>
        <w:jc w:val="center"/>
        <w:rPr>
          <w:rFonts w:cstheme="minorHAnsi"/>
        </w:rPr>
      </w:pPr>
      <w:r>
        <w:rPr>
          <w:rFonts w:cstheme="minorHAnsi"/>
        </w:rPr>
        <w:t xml:space="preserve">in association with the </w:t>
      </w:r>
    </w:p>
    <w:p w14:paraId="717A7D2C" w14:textId="5F0E4515" w:rsidR="00882BFC" w:rsidRPr="00882BFC" w:rsidRDefault="00136FD1" w:rsidP="00882BFC">
      <w:pPr>
        <w:jc w:val="center"/>
        <w:rPr>
          <w:rFonts w:cstheme="minorHAnsi"/>
        </w:rPr>
      </w:pPr>
      <w:r>
        <w:rPr>
          <w:rFonts w:cstheme="minorHAnsi"/>
        </w:rPr>
        <w:t>Art Association of Australia and New Zealand</w:t>
      </w:r>
      <w:r w:rsidR="00150DCF">
        <w:rPr>
          <w:rFonts w:cstheme="minorHAnsi"/>
        </w:rPr>
        <w:t xml:space="preserve"> Annual Conference 2021</w:t>
      </w:r>
    </w:p>
    <w:p w14:paraId="6D8E2F89" w14:textId="02C28792" w:rsidR="000C72D8" w:rsidRPr="00A211BE" w:rsidRDefault="000C72D8" w:rsidP="00882BFC">
      <w:pPr>
        <w:spacing w:before="240"/>
        <w:rPr>
          <w:rFonts w:cstheme="minorHAnsi"/>
        </w:rPr>
      </w:pPr>
    </w:p>
    <w:p w14:paraId="5035F297" w14:textId="13908811" w:rsidR="00986309" w:rsidRPr="00B03A6D" w:rsidRDefault="000C72D8">
      <w:pPr>
        <w:rPr>
          <w:rFonts w:cstheme="minorHAnsi"/>
          <w:color w:val="000000" w:themeColor="text1"/>
        </w:rPr>
      </w:pPr>
      <w:r w:rsidRPr="00B03A6D">
        <w:rPr>
          <w:rFonts w:cstheme="minorHAnsi"/>
          <w:color w:val="000000" w:themeColor="text1"/>
        </w:rPr>
        <w:t xml:space="preserve">This </w:t>
      </w:r>
      <w:r w:rsidR="00451B88" w:rsidRPr="00B03A6D">
        <w:rPr>
          <w:rFonts w:cstheme="minorHAnsi"/>
          <w:color w:val="000000" w:themeColor="text1"/>
        </w:rPr>
        <w:t>i</w:t>
      </w:r>
      <w:r w:rsidRPr="00B03A6D">
        <w:rPr>
          <w:rFonts w:cstheme="minorHAnsi"/>
          <w:color w:val="000000" w:themeColor="text1"/>
        </w:rPr>
        <w:t xml:space="preserve">ntensive </w:t>
      </w:r>
      <w:r w:rsidR="005A4051" w:rsidRPr="00B03A6D">
        <w:rPr>
          <w:rFonts w:cstheme="minorHAnsi"/>
          <w:color w:val="000000" w:themeColor="text1"/>
        </w:rPr>
        <w:t xml:space="preserve">to be held </w:t>
      </w:r>
      <w:r w:rsidR="00986309" w:rsidRPr="00B03A6D">
        <w:rPr>
          <w:rFonts w:cstheme="minorHAnsi"/>
          <w:color w:val="000000" w:themeColor="text1"/>
        </w:rPr>
        <w:t>at the University of Sydney</w:t>
      </w:r>
      <w:r w:rsidR="005A4051" w:rsidRPr="00B03A6D">
        <w:rPr>
          <w:rFonts w:cstheme="minorHAnsi"/>
          <w:color w:val="000000" w:themeColor="text1"/>
        </w:rPr>
        <w:t xml:space="preserve"> and on </w:t>
      </w:r>
      <w:r w:rsidR="00451B88" w:rsidRPr="00B03A6D">
        <w:rPr>
          <w:rFonts w:cstheme="minorHAnsi"/>
          <w:color w:val="000000" w:themeColor="text1"/>
        </w:rPr>
        <w:t>Z</w:t>
      </w:r>
      <w:r w:rsidR="005A4051" w:rsidRPr="00B03A6D">
        <w:rPr>
          <w:rFonts w:cstheme="minorHAnsi"/>
          <w:color w:val="000000" w:themeColor="text1"/>
        </w:rPr>
        <w:t>oom</w:t>
      </w:r>
      <w:r w:rsidR="00986309" w:rsidRPr="00B03A6D">
        <w:rPr>
          <w:rFonts w:cstheme="minorHAnsi"/>
          <w:color w:val="000000" w:themeColor="text1"/>
        </w:rPr>
        <w:t>, invites</w:t>
      </w:r>
      <w:r w:rsidRPr="00B03A6D">
        <w:rPr>
          <w:rFonts w:cstheme="minorHAnsi"/>
          <w:color w:val="000000" w:themeColor="text1"/>
        </w:rPr>
        <w:t xml:space="preserve"> graduate students and early career researchers whose scholarship engages </w:t>
      </w:r>
      <w:r w:rsidR="00500226" w:rsidRPr="00B03A6D">
        <w:rPr>
          <w:rFonts w:cstheme="minorHAnsi"/>
          <w:color w:val="000000" w:themeColor="text1"/>
        </w:rPr>
        <w:t xml:space="preserve">with </w:t>
      </w:r>
      <w:r w:rsidRPr="00B03A6D">
        <w:rPr>
          <w:rFonts w:cstheme="minorHAnsi"/>
          <w:color w:val="000000" w:themeColor="text1"/>
        </w:rPr>
        <w:t xml:space="preserve">current debates about the </w:t>
      </w:r>
      <w:r w:rsidR="005358A2" w:rsidRPr="00B03A6D">
        <w:rPr>
          <w:rFonts w:cstheme="minorHAnsi"/>
          <w:color w:val="000000" w:themeColor="text1"/>
        </w:rPr>
        <w:t xml:space="preserve">unstable </w:t>
      </w:r>
      <w:r w:rsidRPr="00B03A6D">
        <w:rPr>
          <w:rFonts w:cstheme="minorHAnsi"/>
          <w:color w:val="000000" w:themeColor="text1"/>
        </w:rPr>
        <w:t xml:space="preserve">cultural histories of objects and practices of collecting in the nineteenth century. </w:t>
      </w:r>
    </w:p>
    <w:p w14:paraId="16BE9741" w14:textId="77777777" w:rsidR="00986309" w:rsidRPr="00B03A6D" w:rsidRDefault="00986309">
      <w:pPr>
        <w:rPr>
          <w:rFonts w:cstheme="minorHAnsi"/>
          <w:color w:val="000000" w:themeColor="text1"/>
        </w:rPr>
      </w:pPr>
    </w:p>
    <w:p w14:paraId="5B5D403F" w14:textId="77C60A1D" w:rsidR="000C72D8" w:rsidRPr="00B03A6D" w:rsidRDefault="000C72D8" w:rsidP="005358A2">
      <w:pPr>
        <w:rPr>
          <w:rFonts w:cstheme="minorHAnsi"/>
          <w:color w:val="000000" w:themeColor="text1"/>
        </w:rPr>
      </w:pPr>
      <w:r w:rsidRPr="00B03A6D">
        <w:rPr>
          <w:rFonts w:cstheme="minorHAnsi"/>
          <w:color w:val="000000" w:themeColor="text1"/>
        </w:rPr>
        <w:t>The material turn has alerted us to the mutability</w:t>
      </w:r>
      <w:r w:rsidR="005358A2" w:rsidRPr="00B03A6D">
        <w:rPr>
          <w:rFonts w:cstheme="minorHAnsi"/>
          <w:color w:val="000000" w:themeColor="text1"/>
        </w:rPr>
        <w:t xml:space="preserve"> and ancestral resonance</w:t>
      </w:r>
      <w:r w:rsidRPr="00B03A6D">
        <w:rPr>
          <w:rFonts w:cstheme="minorHAnsi"/>
          <w:color w:val="000000" w:themeColor="text1"/>
        </w:rPr>
        <w:t xml:space="preserve"> of object narratives</w:t>
      </w:r>
      <w:r w:rsidR="00451B88" w:rsidRPr="00B03A6D">
        <w:rPr>
          <w:rFonts w:cstheme="minorHAnsi"/>
          <w:color w:val="000000" w:themeColor="text1"/>
        </w:rPr>
        <w:t>,</w:t>
      </w:r>
      <w:r w:rsidRPr="00B03A6D">
        <w:rPr>
          <w:rFonts w:cstheme="minorHAnsi"/>
          <w:color w:val="000000" w:themeColor="text1"/>
        </w:rPr>
        <w:t xml:space="preserve"> and studies in collecting have drawn our attention to the way practices of collection and display affirmed or disrupted systems of knowledge associated with imperialism in the nineteenth century. But such studies tend to remain siloed within </w:t>
      </w:r>
      <w:proofErr w:type="gramStart"/>
      <w:r w:rsidRPr="00B03A6D">
        <w:rPr>
          <w:rFonts w:cstheme="minorHAnsi"/>
          <w:color w:val="000000" w:themeColor="text1"/>
        </w:rPr>
        <w:t>particular national</w:t>
      </w:r>
      <w:proofErr w:type="gramEnd"/>
      <w:r w:rsidRPr="00B03A6D">
        <w:rPr>
          <w:rFonts w:cstheme="minorHAnsi"/>
          <w:color w:val="000000" w:themeColor="text1"/>
        </w:rPr>
        <w:t xml:space="preserve"> narratives and singular imperial histories. We are interested in orchestrating a dialogue between scholars working in diverse geographic contexts that consider how objects and collections travelled in the nineteenth century and how meanings shifted as they moved between</w:t>
      </w:r>
      <w:r w:rsidR="005358A2" w:rsidRPr="00B03A6D">
        <w:rPr>
          <w:rFonts w:cstheme="minorHAnsi"/>
          <w:color w:val="000000" w:themeColor="text1"/>
        </w:rPr>
        <w:t xml:space="preserve"> and beyond</w:t>
      </w:r>
      <w:r w:rsidRPr="00B03A6D">
        <w:rPr>
          <w:rFonts w:cstheme="minorHAnsi"/>
          <w:color w:val="000000" w:themeColor="text1"/>
        </w:rPr>
        <w:t xml:space="preserve"> cultures and systems of knowledge. How do practices of collection formation and object histories intersect and diverge in</w:t>
      </w:r>
      <w:r w:rsidR="00451B88" w:rsidRPr="00B03A6D">
        <w:rPr>
          <w:rFonts w:cstheme="minorHAnsi"/>
          <w:color w:val="000000" w:themeColor="text1"/>
        </w:rPr>
        <w:t xml:space="preserve"> multiple</w:t>
      </w:r>
      <w:r w:rsidRPr="00B03A6D">
        <w:rPr>
          <w:rFonts w:cstheme="minorHAnsi"/>
          <w:color w:val="000000" w:themeColor="text1"/>
        </w:rPr>
        <w:t xml:space="preserve"> geographic </w:t>
      </w:r>
      <w:r w:rsidR="005358A2" w:rsidRPr="00B03A6D">
        <w:rPr>
          <w:rFonts w:cstheme="minorHAnsi"/>
          <w:color w:val="000000" w:themeColor="text1"/>
        </w:rPr>
        <w:t xml:space="preserve">and cross-cultural </w:t>
      </w:r>
      <w:r w:rsidRPr="00B03A6D">
        <w:rPr>
          <w:rFonts w:cstheme="minorHAnsi"/>
          <w:color w:val="000000" w:themeColor="text1"/>
        </w:rPr>
        <w:t xml:space="preserve">contexts? </w:t>
      </w:r>
      <w:r w:rsidR="005358A2" w:rsidRPr="00B03A6D">
        <w:rPr>
          <w:rFonts w:cstheme="minorHAnsi"/>
          <w:color w:val="000000" w:themeColor="text1"/>
        </w:rPr>
        <w:t>What is the homing desire of these objects? Will they again be mobile?</w:t>
      </w:r>
      <w:r w:rsidR="00260429" w:rsidRPr="00B03A6D">
        <w:rPr>
          <w:rFonts w:cstheme="minorHAnsi"/>
          <w:color w:val="000000" w:themeColor="text1"/>
        </w:rPr>
        <w:t xml:space="preserve"> How do Indigenous voices add to this discussion?</w:t>
      </w:r>
    </w:p>
    <w:p w14:paraId="659570F8" w14:textId="77777777" w:rsidR="001848C4" w:rsidRPr="00B03A6D" w:rsidRDefault="001848C4">
      <w:pPr>
        <w:rPr>
          <w:rFonts w:cstheme="minorHAnsi"/>
          <w:color w:val="000000" w:themeColor="text1"/>
        </w:rPr>
      </w:pPr>
    </w:p>
    <w:p w14:paraId="16055E03" w14:textId="29A8362A" w:rsidR="000C72D8" w:rsidRPr="00B03A6D" w:rsidRDefault="000C72D8">
      <w:pPr>
        <w:rPr>
          <w:rFonts w:cstheme="minorHAnsi"/>
          <w:color w:val="000000" w:themeColor="text1"/>
        </w:rPr>
      </w:pPr>
      <w:r w:rsidRPr="00B03A6D">
        <w:rPr>
          <w:rFonts w:cstheme="minorHAnsi"/>
          <w:color w:val="000000" w:themeColor="text1"/>
        </w:rPr>
        <w:t xml:space="preserve">Papers will engage </w:t>
      </w:r>
      <w:r w:rsidR="00D64E2B" w:rsidRPr="00B03A6D">
        <w:rPr>
          <w:rFonts w:cstheme="minorHAnsi"/>
          <w:color w:val="000000" w:themeColor="text1"/>
        </w:rPr>
        <w:t>I</w:t>
      </w:r>
      <w:r w:rsidRPr="00B03A6D">
        <w:rPr>
          <w:rFonts w:cstheme="minorHAnsi"/>
          <w:color w:val="000000" w:themeColor="text1"/>
        </w:rPr>
        <w:t xml:space="preserve">ndigenous and imperial histories, comparative </w:t>
      </w:r>
      <w:proofErr w:type="gramStart"/>
      <w:r w:rsidRPr="00B03A6D">
        <w:rPr>
          <w:rFonts w:cstheme="minorHAnsi"/>
          <w:color w:val="000000" w:themeColor="text1"/>
        </w:rPr>
        <w:t>empires</w:t>
      </w:r>
      <w:proofErr w:type="gramEnd"/>
      <w:r w:rsidRPr="00B03A6D">
        <w:rPr>
          <w:rFonts w:cstheme="minorHAnsi"/>
          <w:color w:val="000000" w:themeColor="text1"/>
        </w:rPr>
        <w:t xml:space="preserve"> and </w:t>
      </w:r>
      <w:r w:rsidR="005358A2" w:rsidRPr="00B03A6D">
        <w:rPr>
          <w:rFonts w:cstheme="minorHAnsi"/>
          <w:color w:val="000000" w:themeColor="text1"/>
        </w:rPr>
        <w:t xml:space="preserve">the </w:t>
      </w:r>
      <w:r w:rsidRPr="00B03A6D">
        <w:rPr>
          <w:rFonts w:cstheme="minorHAnsi"/>
          <w:color w:val="000000" w:themeColor="text1"/>
        </w:rPr>
        <w:t>restless</w:t>
      </w:r>
      <w:r w:rsidR="005358A2" w:rsidRPr="00B03A6D">
        <w:rPr>
          <w:rFonts w:cstheme="minorHAnsi"/>
          <w:color w:val="000000" w:themeColor="text1"/>
        </w:rPr>
        <w:t>ness of</w:t>
      </w:r>
      <w:r w:rsidRPr="00B03A6D">
        <w:rPr>
          <w:rFonts w:cstheme="minorHAnsi"/>
          <w:color w:val="000000" w:themeColor="text1"/>
        </w:rPr>
        <w:t xml:space="preserve"> objects. Geographies </w:t>
      </w:r>
      <w:r w:rsidR="00451B88" w:rsidRPr="00B03A6D">
        <w:rPr>
          <w:rFonts w:cstheme="minorHAnsi"/>
          <w:color w:val="000000" w:themeColor="text1"/>
        </w:rPr>
        <w:t>might</w:t>
      </w:r>
      <w:r w:rsidRPr="00B03A6D">
        <w:rPr>
          <w:rFonts w:cstheme="minorHAnsi"/>
          <w:color w:val="000000" w:themeColor="text1"/>
        </w:rPr>
        <w:t xml:space="preserve"> include: the</w:t>
      </w:r>
      <w:r w:rsidR="00451B88" w:rsidRPr="00B03A6D">
        <w:rPr>
          <w:rFonts w:cstheme="minorHAnsi"/>
          <w:color w:val="000000" w:themeColor="text1"/>
        </w:rPr>
        <w:t xml:space="preserve"> varied</w:t>
      </w:r>
      <w:r w:rsidRPr="00B03A6D">
        <w:rPr>
          <w:rFonts w:cstheme="minorHAnsi"/>
          <w:color w:val="000000" w:themeColor="text1"/>
        </w:rPr>
        <w:t xml:space="preserve"> territories encompassing European empires, the Americas and the Caribbean, the circulation of objects within the </w:t>
      </w:r>
      <w:proofErr w:type="spellStart"/>
      <w:r w:rsidR="00451B88" w:rsidRPr="00B03A6D">
        <w:rPr>
          <w:rFonts w:cstheme="minorHAnsi"/>
          <w:color w:val="000000" w:themeColor="text1"/>
        </w:rPr>
        <w:t>I</w:t>
      </w:r>
      <w:r w:rsidRPr="00B03A6D">
        <w:rPr>
          <w:rFonts w:cstheme="minorHAnsi"/>
          <w:color w:val="000000" w:themeColor="text1"/>
        </w:rPr>
        <w:t>slamicate</w:t>
      </w:r>
      <w:proofErr w:type="spellEnd"/>
      <w:r w:rsidRPr="00B03A6D">
        <w:rPr>
          <w:rFonts w:cstheme="minorHAnsi"/>
          <w:color w:val="000000" w:themeColor="text1"/>
        </w:rPr>
        <w:t xml:space="preserve"> world and </w:t>
      </w:r>
      <w:r w:rsidR="00500153" w:rsidRPr="00B03A6D">
        <w:rPr>
          <w:rFonts w:cstheme="minorHAnsi"/>
          <w:color w:val="000000" w:themeColor="text1"/>
        </w:rPr>
        <w:t>dialogues</w:t>
      </w:r>
      <w:r w:rsidR="005358A2" w:rsidRPr="00B03A6D">
        <w:rPr>
          <w:rFonts w:cstheme="minorHAnsi"/>
          <w:color w:val="000000" w:themeColor="text1"/>
        </w:rPr>
        <w:t xml:space="preserve"> </w:t>
      </w:r>
      <w:r w:rsidRPr="00B03A6D">
        <w:rPr>
          <w:rFonts w:cstheme="minorHAnsi"/>
          <w:color w:val="000000" w:themeColor="text1"/>
        </w:rPr>
        <w:t xml:space="preserve">between </w:t>
      </w:r>
      <w:r w:rsidR="00D64E2B" w:rsidRPr="00B03A6D">
        <w:rPr>
          <w:rFonts w:cstheme="minorHAnsi"/>
          <w:color w:val="000000" w:themeColor="text1"/>
        </w:rPr>
        <w:t>I</w:t>
      </w:r>
      <w:r w:rsidRPr="00B03A6D">
        <w:rPr>
          <w:rFonts w:cstheme="minorHAnsi"/>
          <w:color w:val="000000" w:themeColor="text1"/>
        </w:rPr>
        <w:t>ndigenous cultures. Participants will be encouraged to challenge dominant narratives of art and empire. Our remit embraces the long nineteenth century, so scholars working in early modern and modern periods</w:t>
      </w:r>
      <w:r w:rsidR="00D64E2B" w:rsidRPr="00B03A6D">
        <w:rPr>
          <w:rFonts w:cstheme="minorHAnsi"/>
          <w:color w:val="000000" w:themeColor="text1"/>
        </w:rPr>
        <w:t xml:space="preserve"> </w:t>
      </w:r>
      <w:r w:rsidR="00016ED6" w:rsidRPr="00B03A6D">
        <w:rPr>
          <w:rFonts w:cstheme="minorHAnsi"/>
          <w:color w:val="000000" w:themeColor="text1"/>
        </w:rPr>
        <w:t>are also</w:t>
      </w:r>
      <w:r w:rsidRPr="00B03A6D">
        <w:rPr>
          <w:rFonts w:cstheme="minorHAnsi"/>
          <w:color w:val="000000" w:themeColor="text1"/>
        </w:rPr>
        <w:t xml:space="preserve"> encouraged to apply. </w:t>
      </w:r>
      <w:r w:rsidR="00986309" w:rsidRPr="00B03A6D">
        <w:rPr>
          <w:rFonts w:cstheme="minorHAnsi"/>
          <w:color w:val="000000" w:themeColor="text1"/>
        </w:rPr>
        <w:t>We welcome participants that</w:t>
      </w:r>
      <w:r w:rsidRPr="00B03A6D">
        <w:rPr>
          <w:rFonts w:cstheme="minorHAnsi"/>
          <w:color w:val="000000" w:themeColor="text1"/>
        </w:rPr>
        <w:t xml:space="preserve"> reflect upon the historiographic implications of their work and engage with future directions in the field. Additionally, we </w:t>
      </w:r>
      <w:r w:rsidR="00986309" w:rsidRPr="00B03A6D">
        <w:rPr>
          <w:rFonts w:cstheme="minorHAnsi"/>
          <w:color w:val="000000" w:themeColor="text1"/>
        </w:rPr>
        <w:t>welcome applications from</w:t>
      </w:r>
      <w:r w:rsidRPr="00B03A6D">
        <w:rPr>
          <w:rFonts w:cstheme="minorHAnsi"/>
          <w:color w:val="000000" w:themeColor="text1"/>
        </w:rPr>
        <w:t xml:space="preserve"> students working outside the discipline of art history whose scholarship will bring another dimension to these debates about the politics of visual culture. </w:t>
      </w:r>
    </w:p>
    <w:p w14:paraId="152768D5" w14:textId="77777777" w:rsidR="001848C4" w:rsidRPr="00B03A6D" w:rsidRDefault="001848C4">
      <w:pPr>
        <w:rPr>
          <w:rFonts w:cstheme="minorHAnsi"/>
          <w:color w:val="000000" w:themeColor="text1"/>
        </w:rPr>
      </w:pPr>
    </w:p>
    <w:p w14:paraId="7BD7959F" w14:textId="5950EDFD" w:rsidR="000C72D8" w:rsidRPr="00B03A6D" w:rsidRDefault="000414A4">
      <w:pPr>
        <w:rPr>
          <w:rFonts w:cstheme="minorHAnsi"/>
          <w:color w:val="000000" w:themeColor="text1"/>
        </w:rPr>
      </w:pPr>
      <w:r w:rsidRPr="00B03A6D">
        <w:rPr>
          <w:rFonts w:cstheme="minorHAnsi"/>
          <w:color w:val="000000" w:themeColor="text1"/>
        </w:rPr>
        <w:t xml:space="preserve">The </w:t>
      </w:r>
      <w:r w:rsidRPr="00B03A6D">
        <w:rPr>
          <w:rFonts w:cstheme="minorHAnsi"/>
          <w:i/>
          <w:iCs/>
          <w:color w:val="000000" w:themeColor="text1"/>
        </w:rPr>
        <w:t>Restless Objects and Collections in a Global Nineteenth Century</w:t>
      </w:r>
      <w:r w:rsidR="00334FBC" w:rsidRPr="00B03A6D">
        <w:rPr>
          <w:rFonts w:cstheme="minorHAnsi"/>
          <w:i/>
          <w:iCs/>
          <w:color w:val="000000" w:themeColor="text1"/>
        </w:rPr>
        <w:t xml:space="preserve"> </w:t>
      </w:r>
      <w:r w:rsidR="00334FBC" w:rsidRPr="00B03A6D">
        <w:rPr>
          <w:rFonts w:cstheme="minorHAnsi"/>
          <w:color w:val="000000" w:themeColor="text1"/>
        </w:rPr>
        <w:t>AAANZ</w:t>
      </w:r>
      <w:r w:rsidR="00016ED6" w:rsidRPr="00B03A6D">
        <w:rPr>
          <w:rFonts w:cstheme="minorHAnsi"/>
          <w:color w:val="000000" w:themeColor="text1"/>
        </w:rPr>
        <w:t xml:space="preserve"> G</w:t>
      </w:r>
      <w:r w:rsidR="000C72D8" w:rsidRPr="00B03A6D">
        <w:rPr>
          <w:rFonts w:cstheme="minorHAnsi"/>
          <w:color w:val="000000" w:themeColor="text1"/>
        </w:rPr>
        <w:t>raduate</w:t>
      </w:r>
      <w:r w:rsidR="00977577" w:rsidRPr="00B03A6D">
        <w:rPr>
          <w:rFonts w:cstheme="minorHAnsi"/>
          <w:color w:val="000000" w:themeColor="text1"/>
        </w:rPr>
        <w:t xml:space="preserve"> and E</w:t>
      </w:r>
      <w:r w:rsidR="00986309" w:rsidRPr="00B03A6D">
        <w:rPr>
          <w:rFonts w:cstheme="minorHAnsi"/>
          <w:color w:val="000000" w:themeColor="text1"/>
        </w:rPr>
        <w:t xml:space="preserve">arly </w:t>
      </w:r>
      <w:r w:rsidR="00977577" w:rsidRPr="00B03A6D">
        <w:rPr>
          <w:rFonts w:cstheme="minorHAnsi"/>
          <w:color w:val="000000" w:themeColor="text1"/>
        </w:rPr>
        <w:t>C</w:t>
      </w:r>
      <w:r w:rsidR="00986309" w:rsidRPr="00B03A6D">
        <w:rPr>
          <w:rFonts w:cstheme="minorHAnsi"/>
          <w:color w:val="000000" w:themeColor="text1"/>
        </w:rPr>
        <w:t xml:space="preserve">areer </w:t>
      </w:r>
      <w:r w:rsidR="00977577" w:rsidRPr="00B03A6D">
        <w:rPr>
          <w:rFonts w:cstheme="minorHAnsi"/>
          <w:color w:val="000000" w:themeColor="text1"/>
        </w:rPr>
        <w:t>R</w:t>
      </w:r>
      <w:r w:rsidR="00986309" w:rsidRPr="00B03A6D">
        <w:rPr>
          <w:rFonts w:cstheme="minorHAnsi"/>
          <w:color w:val="000000" w:themeColor="text1"/>
        </w:rPr>
        <w:t>esearch</w:t>
      </w:r>
      <w:r w:rsidR="000C72D8" w:rsidRPr="00B03A6D">
        <w:rPr>
          <w:rFonts w:cstheme="minorHAnsi"/>
          <w:color w:val="000000" w:themeColor="text1"/>
        </w:rPr>
        <w:t xml:space="preserve"> Intensive is the fourth international workshop in a series of focused events by the Power Institute analysing the visual culture of empire and </w:t>
      </w:r>
      <w:r w:rsidR="005358A2" w:rsidRPr="00B03A6D">
        <w:rPr>
          <w:rFonts w:cstheme="minorHAnsi"/>
          <w:color w:val="000000" w:themeColor="text1"/>
        </w:rPr>
        <w:t xml:space="preserve">unequal </w:t>
      </w:r>
      <w:r w:rsidR="000C72D8" w:rsidRPr="00B03A6D">
        <w:rPr>
          <w:rFonts w:cstheme="minorHAnsi"/>
          <w:color w:val="000000" w:themeColor="text1"/>
        </w:rPr>
        <w:t>patterns of global exchange. Th</w:t>
      </w:r>
      <w:r w:rsidR="00986309" w:rsidRPr="00B03A6D">
        <w:rPr>
          <w:rFonts w:cstheme="minorHAnsi"/>
          <w:color w:val="000000" w:themeColor="text1"/>
        </w:rPr>
        <w:t>is</w:t>
      </w:r>
      <w:r w:rsidR="000C72D8" w:rsidRPr="00B03A6D">
        <w:rPr>
          <w:rFonts w:cstheme="minorHAnsi"/>
          <w:color w:val="000000" w:themeColor="text1"/>
        </w:rPr>
        <w:t xml:space="preserve"> workshop will be limited in size to encourage </w:t>
      </w:r>
      <w:r w:rsidR="00016ED6" w:rsidRPr="00B03A6D">
        <w:rPr>
          <w:rFonts w:cstheme="minorHAnsi"/>
          <w:color w:val="000000" w:themeColor="text1"/>
        </w:rPr>
        <w:t xml:space="preserve">deep and sustained </w:t>
      </w:r>
      <w:r w:rsidR="000C72D8" w:rsidRPr="00B03A6D">
        <w:rPr>
          <w:rFonts w:cstheme="minorHAnsi"/>
          <w:color w:val="000000" w:themeColor="text1"/>
        </w:rPr>
        <w:t xml:space="preserve">discussion. During this </w:t>
      </w:r>
      <w:r w:rsidR="00451B88" w:rsidRPr="00B03A6D">
        <w:rPr>
          <w:rFonts w:cstheme="minorHAnsi"/>
          <w:color w:val="000000" w:themeColor="text1"/>
        </w:rPr>
        <w:t>i</w:t>
      </w:r>
      <w:r w:rsidR="000C72D8" w:rsidRPr="00B03A6D">
        <w:rPr>
          <w:rFonts w:cstheme="minorHAnsi"/>
          <w:color w:val="000000" w:themeColor="text1"/>
        </w:rPr>
        <w:t>ntensive, graduate students and early career researchers will engage with leading international</w:t>
      </w:r>
      <w:r w:rsidR="005358A2" w:rsidRPr="00B03A6D">
        <w:rPr>
          <w:rFonts w:cstheme="minorHAnsi"/>
          <w:color w:val="000000" w:themeColor="text1"/>
        </w:rPr>
        <w:t xml:space="preserve"> and Indigenous</w:t>
      </w:r>
      <w:r w:rsidR="000C72D8" w:rsidRPr="00B03A6D">
        <w:rPr>
          <w:rFonts w:cstheme="minorHAnsi"/>
          <w:color w:val="000000" w:themeColor="text1"/>
        </w:rPr>
        <w:t xml:space="preserve"> scholars in nineteenth-century art and empire, receive constructive feedback about their current major research projects, and exchange ideas with other emerging scholars in their field.</w:t>
      </w:r>
    </w:p>
    <w:p w14:paraId="2A388E7B" w14:textId="2965BDF7" w:rsidR="00A211BE" w:rsidRPr="00B03A6D" w:rsidRDefault="00A211BE">
      <w:pPr>
        <w:rPr>
          <w:rFonts w:cstheme="minorHAnsi"/>
          <w:color w:val="000000" w:themeColor="text1"/>
        </w:rPr>
      </w:pPr>
    </w:p>
    <w:p w14:paraId="3F357D6E" w14:textId="6CB4585C" w:rsidR="00986309" w:rsidRDefault="00986309">
      <w:pPr>
        <w:rPr>
          <w:rFonts w:cstheme="minorHAnsi"/>
        </w:rPr>
      </w:pPr>
      <w:r>
        <w:rPr>
          <w:rFonts w:cstheme="minorHAnsi"/>
        </w:rPr>
        <w:t xml:space="preserve">Please send your paper title, 250-300 word abstract and CV to </w:t>
      </w:r>
      <w:hyperlink r:id="rId5" w:history="1">
        <w:r w:rsidRPr="00F62B0F">
          <w:rPr>
            <w:rStyle w:val="Hyperlink"/>
            <w:rFonts w:cstheme="minorHAnsi"/>
          </w:rPr>
          <w:t>Kathleen.Davidson@sydney.edu.au</w:t>
        </w:r>
      </w:hyperlink>
      <w:r>
        <w:rPr>
          <w:rFonts w:cstheme="minorHAnsi"/>
        </w:rPr>
        <w:t xml:space="preserve">, </w:t>
      </w:r>
      <w:hyperlink r:id="rId6" w:history="1">
        <w:r w:rsidRPr="00F62B0F">
          <w:rPr>
            <w:rStyle w:val="Hyperlink"/>
            <w:rFonts w:cstheme="minorHAnsi"/>
          </w:rPr>
          <w:t>Stephen.Gilchrist@sydney.edu.au</w:t>
        </w:r>
      </w:hyperlink>
      <w:r>
        <w:rPr>
          <w:rFonts w:cstheme="minorHAnsi"/>
        </w:rPr>
        <w:t xml:space="preserve"> and </w:t>
      </w:r>
      <w:hyperlink r:id="rId7" w:history="1">
        <w:r w:rsidRPr="00F62B0F">
          <w:rPr>
            <w:rStyle w:val="Hyperlink"/>
            <w:rFonts w:cstheme="minorHAnsi"/>
          </w:rPr>
          <w:t>mary.roberts@sydney.edu.au</w:t>
        </w:r>
      </w:hyperlink>
      <w:r>
        <w:rPr>
          <w:rFonts w:cstheme="minorHAnsi"/>
        </w:rPr>
        <w:t xml:space="preserve"> by </w:t>
      </w:r>
      <w:r w:rsidR="00D766CC" w:rsidRPr="00010765">
        <w:rPr>
          <w:rFonts w:cstheme="minorHAnsi"/>
          <w:b/>
          <w:bCs/>
        </w:rPr>
        <w:t>2 August</w:t>
      </w:r>
      <w:r w:rsidR="00D766CC">
        <w:rPr>
          <w:rFonts w:cstheme="minorHAnsi"/>
          <w:b/>
          <w:bCs/>
        </w:rPr>
        <w:t>, 2021</w:t>
      </w:r>
      <w:r>
        <w:rPr>
          <w:rFonts w:cstheme="minorHAnsi"/>
        </w:rPr>
        <w:t xml:space="preserve">. We welcome graduate student and </w:t>
      </w:r>
      <w:r w:rsidR="00451B88">
        <w:rPr>
          <w:rFonts w:cstheme="minorHAnsi"/>
        </w:rPr>
        <w:t>e</w:t>
      </w:r>
      <w:r>
        <w:rPr>
          <w:rFonts w:cstheme="minorHAnsi"/>
        </w:rPr>
        <w:t xml:space="preserve">arly </w:t>
      </w:r>
      <w:r w:rsidR="00451B88">
        <w:rPr>
          <w:rFonts w:cstheme="minorHAnsi"/>
        </w:rPr>
        <w:t>c</w:t>
      </w:r>
      <w:r>
        <w:rPr>
          <w:rFonts w:cstheme="minorHAnsi"/>
        </w:rPr>
        <w:t xml:space="preserve">areer applicants from </w:t>
      </w:r>
      <w:r w:rsidR="00CD33E9">
        <w:rPr>
          <w:rFonts w:cstheme="minorHAnsi"/>
        </w:rPr>
        <w:t xml:space="preserve">the northern </w:t>
      </w:r>
      <w:r w:rsidR="00016ED6">
        <w:rPr>
          <w:rFonts w:cstheme="minorHAnsi"/>
        </w:rPr>
        <w:t xml:space="preserve">and </w:t>
      </w:r>
      <w:r w:rsidR="00CD33E9">
        <w:rPr>
          <w:rFonts w:cstheme="minorHAnsi"/>
        </w:rPr>
        <w:t>southern hemisphere</w:t>
      </w:r>
      <w:r w:rsidR="00016ED6">
        <w:rPr>
          <w:rFonts w:cstheme="minorHAnsi"/>
        </w:rPr>
        <w:t>s</w:t>
      </w:r>
      <w:r w:rsidR="00CD33E9">
        <w:rPr>
          <w:rFonts w:cstheme="minorHAnsi"/>
        </w:rPr>
        <w:t xml:space="preserve">. We look forward to receiving your proposal and will contact all applicants by </w:t>
      </w:r>
      <w:r w:rsidR="00D766CC">
        <w:rPr>
          <w:rFonts w:cstheme="minorHAnsi"/>
        </w:rPr>
        <w:t>16 August</w:t>
      </w:r>
      <w:r w:rsidR="00CD33E9">
        <w:rPr>
          <w:rFonts w:cstheme="minorHAnsi"/>
        </w:rPr>
        <w:t xml:space="preserve"> with the outcome.</w:t>
      </w:r>
    </w:p>
    <w:p w14:paraId="46C1B38D" w14:textId="77777777" w:rsidR="00CD33E9" w:rsidRPr="005B37A9" w:rsidRDefault="00CD33E9">
      <w:pPr>
        <w:rPr>
          <w:rFonts w:cstheme="minorHAnsi"/>
        </w:rPr>
      </w:pPr>
    </w:p>
    <w:p w14:paraId="62053CDC" w14:textId="78F0607E" w:rsidR="00CD33E9" w:rsidRDefault="007C3870" w:rsidP="00C65193">
      <w:r w:rsidRPr="001845EA">
        <w:rPr>
          <w:b/>
          <w:bCs/>
        </w:rPr>
        <w:t>Format:</w:t>
      </w:r>
      <w:r w:rsidR="00016ED6" w:rsidRPr="00010765">
        <w:t xml:space="preserve"> </w:t>
      </w:r>
      <w:bookmarkStart w:id="1" w:name="_Hlk71527723"/>
      <w:r w:rsidR="00CD33E9">
        <w:t>Th</w:t>
      </w:r>
      <w:r w:rsidR="00016ED6">
        <w:t>is</w:t>
      </w:r>
      <w:r w:rsidR="00CD33E9">
        <w:t xml:space="preserve"> workshop will commence on the </w:t>
      </w:r>
      <w:bookmarkEnd w:id="1"/>
      <w:r w:rsidR="00CD33E9">
        <w:t>e</w:t>
      </w:r>
      <w:r w:rsidR="009624F7">
        <w:t xml:space="preserve">vening of Tuesday 7 </w:t>
      </w:r>
      <w:r w:rsidR="00CD33E9">
        <w:t xml:space="preserve">December (AEST) </w:t>
      </w:r>
      <w:r w:rsidR="009624F7">
        <w:t xml:space="preserve">and </w:t>
      </w:r>
      <w:r w:rsidR="00CD33E9">
        <w:t xml:space="preserve">continue </w:t>
      </w:r>
      <w:r w:rsidR="00C07D08">
        <w:t xml:space="preserve">all </w:t>
      </w:r>
      <w:r w:rsidR="009624F7">
        <w:t>day</w:t>
      </w:r>
      <w:r w:rsidR="00C07D08">
        <w:t xml:space="preserve"> </w:t>
      </w:r>
      <w:r w:rsidR="009624F7">
        <w:t>Wednesday 8 December</w:t>
      </w:r>
      <w:r w:rsidR="00743CD2">
        <w:t>.</w:t>
      </w:r>
      <w:r w:rsidR="00BD4ABB">
        <w:t xml:space="preserve"> </w:t>
      </w:r>
      <w:r w:rsidR="00016ED6">
        <w:t xml:space="preserve">Morning and evening sessions will be scheduled to align with northern hemisphere time zones. </w:t>
      </w:r>
      <w:r w:rsidR="00CD33E9">
        <w:t>Participants will submit a 6,000</w:t>
      </w:r>
      <w:r w:rsidR="00771787">
        <w:t>-</w:t>
      </w:r>
      <w:r w:rsidR="00CD33E9">
        <w:t xml:space="preserve">word paper </w:t>
      </w:r>
      <w:r w:rsidR="00016ED6">
        <w:t xml:space="preserve">well in advance (by </w:t>
      </w:r>
      <w:r w:rsidR="00CD33E9">
        <w:t>mid</w:t>
      </w:r>
      <w:r w:rsidR="00016ED6">
        <w:t>-</w:t>
      </w:r>
      <w:r w:rsidR="00CD33E9">
        <w:t>November</w:t>
      </w:r>
      <w:r w:rsidR="00016ED6">
        <w:t>)</w:t>
      </w:r>
      <w:r w:rsidR="00CD33E9">
        <w:t>, these will be rea</w:t>
      </w:r>
      <w:r w:rsidR="00016ED6">
        <w:t>d</w:t>
      </w:r>
      <w:r w:rsidR="00CD33E9">
        <w:t xml:space="preserve"> by the formal respondents. </w:t>
      </w:r>
      <w:r w:rsidR="00016ED6">
        <w:t xml:space="preserve">During the workshop, participants will present a </w:t>
      </w:r>
      <w:r w:rsidR="00CD33E9">
        <w:t xml:space="preserve">15-minute </w:t>
      </w:r>
      <w:r w:rsidR="00D766CC">
        <w:t xml:space="preserve">summary </w:t>
      </w:r>
      <w:r w:rsidR="00CD33E9">
        <w:t>p</w:t>
      </w:r>
      <w:r w:rsidR="00016ED6">
        <w:t>aper</w:t>
      </w:r>
      <w:r w:rsidR="001B4E9F">
        <w:t>.</w:t>
      </w:r>
      <w:r w:rsidR="00CD33E9">
        <w:t xml:space="preserve"> Formal respondents</w:t>
      </w:r>
      <w:r w:rsidR="00016ED6">
        <w:t xml:space="preserve"> </w:t>
      </w:r>
      <w:r w:rsidR="00D766CC">
        <w:t xml:space="preserve">will </w:t>
      </w:r>
      <w:r w:rsidR="00016ED6">
        <w:t>include</w:t>
      </w:r>
      <w:r w:rsidR="00CD33E9">
        <w:t xml:space="preserve"> Timothy Barringer, Yale University</w:t>
      </w:r>
      <w:r w:rsidR="00D766CC">
        <w:t xml:space="preserve"> and other eminent international scholars.  </w:t>
      </w:r>
    </w:p>
    <w:p w14:paraId="5C8C3B96" w14:textId="77777777" w:rsidR="00CD33E9" w:rsidRDefault="00CD33E9"/>
    <w:p w14:paraId="130B03EB" w14:textId="38B2CD37" w:rsidR="00D64E2B" w:rsidRDefault="00BD4ABB" w:rsidP="00016ED6">
      <w:r>
        <w:t>The H</w:t>
      </w:r>
      <w:r w:rsidR="00D03E70">
        <w:t xml:space="preserve">igher </w:t>
      </w:r>
      <w:r>
        <w:t>D</w:t>
      </w:r>
      <w:r w:rsidR="00D03E70">
        <w:t xml:space="preserve">egree and </w:t>
      </w:r>
      <w:r>
        <w:t>E</w:t>
      </w:r>
      <w:r w:rsidR="00D03E70">
        <w:t xml:space="preserve">arly </w:t>
      </w:r>
      <w:r>
        <w:t>C</w:t>
      </w:r>
      <w:r w:rsidR="00D03E70">
        <w:t xml:space="preserve">areer </w:t>
      </w:r>
      <w:r>
        <w:t>R</w:t>
      </w:r>
      <w:r w:rsidR="00D03E70">
        <w:t>esearch</w:t>
      </w:r>
      <w:r>
        <w:t xml:space="preserve"> </w:t>
      </w:r>
      <w:r w:rsidR="00D03E70">
        <w:t>Intensive</w:t>
      </w:r>
      <w:r>
        <w:t xml:space="preserve"> </w:t>
      </w:r>
      <w:r w:rsidR="004C6554">
        <w:t xml:space="preserve">is presented in association </w:t>
      </w:r>
      <w:r>
        <w:t xml:space="preserve">with </w:t>
      </w:r>
      <w:r w:rsidR="004464E0" w:rsidRPr="00C65193">
        <w:rPr>
          <w:i/>
          <w:iCs/>
        </w:rPr>
        <w:t>Impact</w:t>
      </w:r>
      <w:r w:rsidR="004464E0">
        <w:t xml:space="preserve">, </w:t>
      </w:r>
      <w:r>
        <w:t xml:space="preserve">the </w:t>
      </w:r>
      <w:r w:rsidR="004464E0">
        <w:t xml:space="preserve">2021 </w:t>
      </w:r>
      <w:r>
        <w:t>AAANZ Conference</w:t>
      </w:r>
      <w:r w:rsidR="00E61766">
        <w:t xml:space="preserve">, </w:t>
      </w:r>
      <w:r w:rsidR="004464E0">
        <w:t xml:space="preserve">8-11 December, </w:t>
      </w:r>
      <w:r w:rsidR="00E61766">
        <w:t>The University of Sydney</w:t>
      </w:r>
      <w:r>
        <w:t xml:space="preserve">. </w:t>
      </w:r>
      <w:r w:rsidR="00B44A50">
        <w:t>Workshop p</w:t>
      </w:r>
      <w:r w:rsidR="000B6540">
        <w:t>articipants</w:t>
      </w:r>
      <w:r w:rsidR="00986309">
        <w:t xml:space="preserve"> may also choose</w:t>
      </w:r>
      <w:r w:rsidR="000B6540">
        <w:t xml:space="preserve"> to </w:t>
      </w:r>
      <w:r w:rsidR="00B44A50">
        <w:t xml:space="preserve">participate in </w:t>
      </w:r>
      <w:r w:rsidR="000B6540">
        <w:t xml:space="preserve">the AAANZ conference and </w:t>
      </w:r>
      <w:r w:rsidR="009D37BA">
        <w:t>ar</w:t>
      </w:r>
      <w:r w:rsidR="00986309">
        <w:t>e able</w:t>
      </w:r>
      <w:r w:rsidR="000B6540">
        <w:t xml:space="preserve"> to submit proposals to present separate papers at both the HD-ECR Workshop and as part of the main AAANZ conference program</w:t>
      </w:r>
      <w:r w:rsidR="00DC27B6">
        <w:t xml:space="preserve"> </w:t>
      </w:r>
      <w:r w:rsidR="00DC27B6" w:rsidRPr="004464E0">
        <w:t>(</w:t>
      </w:r>
      <w:r w:rsidR="00D766CC" w:rsidRPr="00D766CC">
        <w:t>http://aaanz.info/aaanz-home/conferences/2021-conference-impact/</w:t>
      </w:r>
      <w:r w:rsidR="00DC27B6" w:rsidRPr="004464E0">
        <w:t>)</w:t>
      </w:r>
      <w:r w:rsidR="000B6540">
        <w:t>.</w:t>
      </w:r>
      <w:r w:rsidR="00493A18">
        <w:t xml:space="preserve"> </w:t>
      </w:r>
      <w:r w:rsidR="009624F7">
        <w:t xml:space="preserve"> </w:t>
      </w:r>
    </w:p>
    <w:p w14:paraId="7071CE9F" w14:textId="03A27AB1" w:rsidR="00A211BE" w:rsidRPr="005B37A9" w:rsidRDefault="005B37A9">
      <w:pPr>
        <w:rPr>
          <w:rFonts w:cstheme="minorHAnsi"/>
        </w:rPr>
      </w:pPr>
      <w:r w:rsidRPr="005B37A9">
        <w:t xml:space="preserve"> </w:t>
      </w:r>
    </w:p>
    <w:sectPr w:rsidR="00A211BE" w:rsidRPr="005B3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80B7D"/>
    <w:multiLevelType w:val="hybridMultilevel"/>
    <w:tmpl w:val="B70C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A79CC"/>
    <w:multiLevelType w:val="hybridMultilevel"/>
    <w:tmpl w:val="AF88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D1838"/>
    <w:multiLevelType w:val="hybridMultilevel"/>
    <w:tmpl w:val="B93E3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D8"/>
    <w:rsid w:val="00010765"/>
    <w:rsid w:val="00016ED6"/>
    <w:rsid w:val="000414A4"/>
    <w:rsid w:val="00070815"/>
    <w:rsid w:val="00084C42"/>
    <w:rsid w:val="000B6540"/>
    <w:rsid w:val="000C72D8"/>
    <w:rsid w:val="000C7F12"/>
    <w:rsid w:val="001049D3"/>
    <w:rsid w:val="00106185"/>
    <w:rsid w:val="00121987"/>
    <w:rsid w:val="00136FD1"/>
    <w:rsid w:val="00150DCF"/>
    <w:rsid w:val="001845EA"/>
    <w:rsid w:val="001848C4"/>
    <w:rsid w:val="001A4B60"/>
    <w:rsid w:val="001B4E9F"/>
    <w:rsid w:val="001C2610"/>
    <w:rsid w:val="001D7490"/>
    <w:rsid w:val="002131E9"/>
    <w:rsid w:val="00215AEC"/>
    <w:rsid w:val="00227A39"/>
    <w:rsid w:val="002377AC"/>
    <w:rsid w:val="002516A4"/>
    <w:rsid w:val="00260429"/>
    <w:rsid w:val="00262E66"/>
    <w:rsid w:val="00275857"/>
    <w:rsid w:val="00287F3C"/>
    <w:rsid w:val="00291605"/>
    <w:rsid w:val="00297023"/>
    <w:rsid w:val="002A699C"/>
    <w:rsid w:val="002C6E00"/>
    <w:rsid w:val="002F45BF"/>
    <w:rsid w:val="0030335E"/>
    <w:rsid w:val="0030409D"/>
    <w:rsid w:val="00334FBC"/>
    <w:rsid w:val="00342146"/>
    <w:rsid w:val="003704A2"/>
    <w:rsid w:val="003735A3"/>
    <w:rsid w:val="00374CB3"/>
    <w:rsid w:val="00397F35"/>
    <w:rsid w:val="003B4947"/>
    <w:rsid w:val="003C6B0C"/>
    <w:rsid w:val="003D7805"/>
    <w:rsid w:val="00401ED1"/>
    <w:rsid w:val="004023C2"/>
    <w:rsid w:val="00412F46"/>
    <w:rsid w:val="00416D81"/>
    <w:rsid w:val="0043579B"/>
    <w:rsid w:val="00440E5F"/>
    <w:rsid w:val="00443501"/>
    <w:rsid w:val="00444F72"/>
    <w:rsid w:val="004464E0"/>
    <w:rsid w:val="00451B88"/>
    <w:rsid w:val="00460F15"/>
    <w:rsid w:val="00461529"/>
    <w:rsid w:val="0046643C"/>
    <w:rsid w:val="00492DF0"/>
    <w:rsid w:val="00493A18"/>
    <w:rsid w:val="004B4474"/>
    <w:rsid w:val="004C2D4D"/>
    <w:rsid w:val="004C6554"/>
    <w:rsid w:val="004E7084"/>
    <w:rsid w:val="004F621F"/>
    <w:rsid w:val="00500153"/>
    <w:rsid w:val="00500226"/>
    <w:rsid w:val="005358A2"/>
    <w:rsid w:val="00540A79"/>
    <w:rsid w:val="00586EF6"/>
    <w:rsid w:val="00590706"/>
    <w:rsid w:val="00596687"/>
    <w:rsid w:val="005A1889"/>
    <w:rsid w:val="005A4051"/>
    <w:rsid w:val="005B37A9"/>
    <w:rsid w:val="005B6834"/>
    <w:rsid w:val="005B7D3D"/>
    <w:rsid w:val="005E3AFD"/>
    <w:rsid w:val="0063636D"/>
    <w:rsid w:val="006544AF"/>
    <w:rsid w:val="0068632E"/>
    <w:rsid w:val="006923E2"/>
    <w:rsid w:val="006D0B9E"/>
    <w:rsid w:val="006E2CF3"/>
    <w:rsid w:val="006F2CA0"/>
    <w:rsid w:val="00700638"/>
    <w:rsid w:val="0070773F"/>
    <w:rsid w:val="007422F7"/>
    <w:rsid w:val="00743CD2"/>
    <w:rsid w:val="0076580D"/>
    <w:rsid w:val="00771787"/>
    <w:rsid w:val="007C3870"/>
    <w:rsid w:val="007E0507"/>
    <w:rsid w:val="008040B4"/>
    <w:rsid w:val="008114F3"/>
    <w:rsid w:val="00824E00"/>
    <w:rsid w:val="00840051"/>
    <w:rsid w:val="00857C1A"/>
    <w:rsid w:val="0088056A"/>
    <w:rsid w:val="00882BFC"/>
    <w:rsid w:val="008862A8"/>
    <w:rsid w:val="0090120D"/>
    <w:rsid w:val="00906ED3"/>
    <w:rsid w:val="009332D2"/>
    <w:rsid w:val="009624F7"/>
    <w:rsid w:val="00977577"/>
    <w:rsid w:val="00981049"/>
    <w:rsid w:val="00986309"/>
    <w:rsid w:val="00996C3B"/>
    <w:rsid w:val="009B0A07"/>
    <w:rsid w:val="009C188B"/>
    <w:rsid w:val="009D37BA"/>
    <w:rsid w:val="009D3EAC"/>
    <w:rsid w:val="009D4E3B"/>
    <w:rsid w:val="00A13E72"/>
    <w:rsid w:val="00A211BE"/>
    <w:rsid w:val="00A42000"/>
    <w:rsid w:val="00A80C53"/>
    <w:rsid w:val="00A841CF"/>
    <w:rsid w:val="00A900DA"/>
    <w:rsid w:val="00AA4D76"/>
    <w:rsid w:val="00AB14B6"/>
    <w:rsid w:val="00AD5DED"/>
    <w:rsid w:val="00B03A6D"/>
    <w:rsid w:val="00B04986"/>
    <w:rsid w:val="00B20437"/>
    <w:rsid w:val="00B21A98"/>
    <w:rsid w:val="00B21E93"/>
    <w:rsid w:val="00B24330"/>
    <w:rsid w:val="00B44A50"/>
    <w:rsid w:val="00B47B07"/>
    <w:rsid w:val="00B83158"/>
    <w:rsid w:val="00B91D75"/>
    <w:rsid w:val="00BD4ABB"/>
    <w:rsid w:val="00BF6274"/>
    <w:rsid w:val="00BF7D16"/>
    <w:rsid w:val="00C07D08"/>
    <w:rsid w:val="00C12E3A"/>
    <w:rsid w:val="00C336CD"/>
    <w:rsid w:val="00C46253"/>
    <w:rsid w:val="00C65193"/>
    <w:rsid w:val="00C819D5"/>
    <w:rsid w:val="00CB12A0"/>
    <w:rsid w:val="00CC76EB"/>
    <w:rsid w:val="00CC7C16"/>
    <w:rsid w:val="00CD33E9"/>
    <w:rsid w:val="00CD7438"/>
    <w:rsid w:val="00D03E70"/>
    <w:rsid w:val="00D20820"/>
    <w:rsid w:val="00D57B06"/>
    <w:rsid w:val="00D64E2B"/>
    <w:rsid w:val="00D75C75"/>
    <w:rsid w:val="00D766CC"/>
    <w:rsid w:val="00DA39EA"/>
    <w:rsid w:val="00DC27B6"/>
    <w:rsid w:val="00DD36FA"/>
    <w:rsid w:val="00E16AD3"/>
    <w:rsid w:val="00E20F49"/>
    <w:rsid w:val="00E42DBB"/>
    <w:rsid w:val="00E61766"/>
    <w:rsid w:val="00E66024"/>
    <w:rsid w:val="00EF0B61"/>
    <w:rsid w:val="00F2653F"/>
    <w:rsid w:val="00F27165"/>
    <w:rsid w:val="00F41BEC"/>
    <w:rsid w:val="00F5236E"/>
    <w:rsid w:val="00F74931"/>
    <w:rsid w:val="00F86599"/>
    <w:rsid w:val="00FA6BCD"/>
    <w:rsid w:val="00FB3F15"/>
    <w:rsid w:val="00FD6D0F"/>
    <w:rsid w:val="00FE46B1"/>
    <w:rsid w:val="00FF3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2A41"/>
  <w15:chartTrackingRefBased/>
  <w15:docId w15:val="{63FBE3ED-0C27-471E-BED7-20E11D8B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ED1"/>
    <w:rPr>
      <w:sz w:val="16"/>
      <w:szCs w:val="16"/>
    </w:rPr>
  </w:style>
  <w:style w:type="paragraph" w:styleId="CommentText">
    <w:name w:val="annotation text"/>
    <w:basedOn w:val="Normal"/>
    <w:link w:val="CommentTextChar"/>
    <w:uiPriority w:val="99"/>
    <w:semiHidden/>
    <w:unhideWhenUsed/>
    <w:rsid w:val="00401ED1"/>
    <w:rPr>
      <w:sz w:val="20"/>
      <w:szCs w:val="20"/>
    </w:rPr>
  </w:style>
  <w:style w:type="character" w:customStyle="1" w:styleId="CommentTextChar">
    <w:name w:val="Comment Text Char"/>
    <w:basedOn w:val="DefaultParagraphFont"/>
    <w:link w:val="CommentText"/>
    <w:uiPriority w:val="99"/>
    <w:semiHidden/>
    <w:rsid w:val="00401E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1ED1"/>
    <w:rPr>
      <w:b/>
      <w:bCs/>
    </w:rPr>
  </w:style>
  <w:style w:type="character" w:customStyle="1" w:styleId="CommentSubjectChar">
    <w:name w:val="Comment Subject Char"/>
    <w:basedOn w:val="CommentTextChar"/>
    <w:link w:val="CommentSubject"/>
    <w:uiPriority w:val="99"/>
    <w:semiHidden/>
    <w:rsid w:val="00401ED1"/>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1D7490"/>
    <w:pPr>
      <w:ind w:left="720"/>
      <w:contextualSpacing/>
    </w:pPr>
  </w:style>
  <w:style w:type="character" w:styleId="Hyperlink">
    <w:name w:val="Hyperlink"/>
    <w:basedOn w:val="DefaultParagraphFont"/>
    <w:uiPriority w:val="99"/>
    <w:unhideWhenUsed/>
    <w:rsid w:val="00986309"/>
    <w:rPr>
      <w:color w:val="0563C1" w:themeColor="hyperlink"/>
      <w:u w:val="single"/>
    </w:rPr>
  </w:style>
  <w:style w:type="character" w:styleId="UnresolvedMention">
    <w:name w:val="Unresolved Mention"/>
    <w:basedOn w:val="DefaultParagraphFont"/>
    <w:uiPriority w:val="99"/>
    <w:semiHidden/>
    <w:unhideWhenUsed/>
    <w:rsid w:val="00986309"/>
    <w:rPr>
      <w:color w:val="605E5C"/>
      <w:shd w:val="clear" w:color="auto" w:fill="E1DFDD"/>
    </w:rPr>
  </w:style>
  <w:style w:type="paragraph" w:styleId="Revision">
    <w:name w:val="Revision"/>
    <w:hidden/>
    <w:uiPriority w:val="99"/>
    <w:semiHidden/>
    <w:rsid w:val="0001076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3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roberts@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Gilchrist@sydney.edu.au" TargetMode="External"/><Relationship Id="rId5" Type="http://schemas.openxmlformats.org/officeDocument/2006/relationships/hyperlink" Target="mailto:Kathleen.Davidson@sydney.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cp:keywords/>
  <dc:description/>
  <cp:lastModifiedBy>Mary Roberts</cp:lastModifiedBy>
  <cp:revision>5</cp:revision>
  <cp:lastPrinted>2021-04-20T23:36:00Z</cp:lastPrinted>
  <dcterms:created xsi:type="dcterms:W3CDTF">2021-06-18T01:03:00Z</dcterms:created>
  <dcterms:modified xsi:type="dcterms:W3CDTF">2021-06-18T03:25:00Z</dcterms:modified>
</cp:coreProperties>
</file>